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ED21F1" w14:paraId="3C991A76" w14:textId="77777777" w:rsidTr="00ED21F1">
        <w:tc>
          <w:tcPr>
            <w:tcW w:w="4785" w:type="dxa"/>
          </w:tcPr>
          <w:p w14:paraId="029B64B4" w14:textId="77777777" w:rsidR="00ED21F1" w:rsidRDefault="00ED21F1" w:rsidP="0083024A">
            <w:pPr>
              <w:jc w:val="right"/>
              <w:rPr>
                <w:rFonts w:ascii="Times New Roman" w:eastAsia="Times New Roman" w:hAnsi="Times New Roman" w:cs="Times New Roman"/>
                <w:sz w:val="24"/>
                <w:szCs w:val="24"/>
                <w:lang w:eastAsia="ru-RU"/>
              </w:rPr>
            </w:pPr>
          </w:p>
        </w:tc>
        <w:tc>
          <w:tcPr>
            <w:tcW w:w="4785" w:type="dxa"/>
          </w:tcPr>
          <w:p w14:paraId="11DC19B2" w14:textId="55C85C64" w:rsidR="008663AC" w:rsidRDefault="008663AC" w:rsidP="00ED21F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w:t>
            </w:r>
            <w:bookmarkStart w:id="0" w:name="_GoBack"/>
            <w:bookmarkEnd w:id="0"/>
          </w:p>
          <w:p w14:paraId="1CF395A1" w14:textId="77777777" w:rsidR="00ED21F1" w:rsidRPr="0083024A" w:rsidRDefault="00ED21F1" w:rsidP="00ED21F1">
            <w:pPr>
              <w:rPr>
                <w:rFonts w:ascii="Times New Roman" w:eastAsia="Times New Roman" w:hAnsi="Times New Roman" w:cs="Times New Roman"/>
                <w:sz w:val="24"/>
                <w:szCs w:val="24"/>
                <w:lang w:eastAsia="ru-RU"/>
              </w:rPr>
            </w:pPr>
            <w:r w:rsidRPr="008663AC">
              <w:rPr>
                <w:rFonts w:ascii="Times New Roman" w:eastAsia="Times New Roman" w:hAnsi="Times New Roman" w:cs="Times New Roman"/>
                <w:sz w:val="24"/>
                <w:szCs w:val="24"/>
                <w:lang w:eastAsia="ru-RU"/>
              </w:rPr>
              <w:t>Утвержден</w:t>
            </w:r>
          </w:p>
          <w:p w14:paraId="2B72A67A" w14:textId="2CB67849" w:rsidR="00ED21F1" w:rsidRPr="0083024A" w:rsidRDefault="00ED21F1" w:rsidP="00ED21F1">
            <w:pPr>
              <w:autoSpaceDE w:val="0"/>
              <w:autoSpaceDN w:val="0"/>
              <w:adjustRightInd w:val="0"/>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решением т</w:t>
            </w:r>
            <w:r w:rsidRPr="0083024A">
              <w:rPr>
                <w:rFonts w:ascii="Times New Roman" w:eastAsia="Times New Roman" w:hAnsi="Times New Roman" w:cs="Times New Roman"/>
                <w:sz w:val="24"/>
                <w:szCs w:val="24"/>
                <w:lang w:eastAsia="ru-RU"/>
              </w:rPr>
              <w:t xml:space="preserve">ерриториальной избирательной комиссии </w:t>
            </w:r>
            <w:r>
              <w:rPr>
                <w:rFonts w:ascii="Times New Roman" w:eastAsia="Times New Roman" w:hAnsi="Times New Roman" w:cs="Times New Roman"/>
                <w:sz w:val="24"/>
                <w:szCs w:val="24"/>
                <w:lang w:eastAsia="ru-RU"/>
              </w:rPr>
              <w:t xml:space="preserve">Чернушинского </w:t>
            </w:r>
            <w:r w:rsidRPr="0083024A">
              <w:rPr>
                <w:rFonts w:ascii="Times New Roman" w:eastAsia="Times New Roman" w:hAnsi="Times New Roman" w:cs="Times New Roman"/>
                <w:sz w:val="24"/>
                <w:szCs w:val="24"/>
                <w:lang w:eastAsia="ru-RU"/>
              </w:rPr>
              <w:t>гор</w:t>
            </w:r>
            <w:r>
              <w:rPr>
                <w:rFonts w:ascii="Times New Roman" w:eastAsia="Times New Roman" w:hAnsi="Times New Roman" w:cs="Times New Roman"/>
                <w:sz w:val="24"/>
                <w:szCs w:val="24"/>
                <w:lang w:eastAsia="ru-RU"/>
              </w:rPr>
              <w:t xml:space="preserve">одского округа </w:t>
            </w:r>
            <w:r w:rsidRPr="0083024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от 20.06.2024 №62/12</w:t>
            </w:r>
          </w:p>
          <w:p w14:paraId="1E72FE79" w14:textId="77777777" w:rsidR="00ED21F1" w:rsidRDefault="00ED21F1" w:rsidP="0083024A">
            <w:pPr>
              <w:jc w:val="right"/>
              <w:rPr>
                <w:rFonts w:ascii="Times New Roman" w:eastAsia="Times New Roman" w:hAnsi="Times New Roman" w:cs="Times New Roman"/>
                <w:sz w:val="24"/>
                <w:szCs w:val="24"/>
                <w:lang w:eastAsia="ru-RU"/>
              </w:rPr>
            </w:pPr>
          </w:p>
        </w:tc>
      </w:tr>
    </w:tbl>
    <w:p w14:paraId="5E0C98AD" w14:textId="77777777" w:rsidR="0083024A" w:rsidRPr="0083024A" w:rsidRDefault="0083024A" w:rsidP="0083024A">
      <w:pPr>
        <w:autoSpaceDE w:val="0"/>
        <w:autoSpaceDN w:val="0"/>
        <w:adjustRightInd w:val="0"/>
        <w:spacing w:after="0" w:line="240" w:lineRule="auto"/>
        <w:jc w:val="right"/>
        <w:outlineLvl w:val="0"/>
        <w:rPr>
          <w:rFonts w:ascii="Times New Roman" w:hAnsi="Times New Roman" w:cs="Times New Roman"/>
          <w:b/>
          <w:bCs/>
          <w:sz w:val="24"/>
          <w:szCs w:val="24"/>
        </w:rPr>
      </w:pPr>
    </w:p>
    <w:p w14:paraId="4ED3A834" w14:textId="68412A54" w:rsidR="0083024A" w:rsidRDefault="0083024A" w:rsidP="004D09BA">
      <w:pPr>
        <w:autoSpaceDE w:val="0"/>
        <w:autoSpaceDN w:val="0"/>
        <w:adjustRightInd w:val="0"/>
        <w:spacing w:after="0" w:line="240" w:lineRule="auto"/>
        <w:ind w:firstLine="567"/>
        <w:jc w:val="center"/>
        <w:rPr>
          <w:rFonts w:ascii="Times New Roman" w:hAnsi="Times New Roman" w:cs="Times New Roman"/>
          <w:sz w:val="24"/>
          <w:szCs w:val="24"/>
        </w:rPr>
      </w:pPr>
      <w:r w:rsidRPr="0083024A">
        <w:rPr>
          <w:rFonts w:ascii="Times New Roman" w:hAnsi="Times New Roman" w:cs="Times New Roman"/>
          <w:sz w:val="24"/>
          <w:szCs w:val="24"/>
        </w:rPr>
        <w:t xml:space="preserve">ПОРЯДОК ПРИЕМА И ПРОВЕРКИ ПОДПИСНЫХ ЛИСТОВ С ПОДПИСЯМИ ИЗБИРАТЕЛЕЙ, В ПОДДЕРЖКУ ВЫДВИЖЕНИЯ КАНДИДАТОВ НА ВЫБОРАХ ДЕПУТАТОВ </w:t>
      </w:r>
      <w:r w:rsidR="007A2FB4">
        <w:rPr>
          <w:rFonts w:ascii="Times New Roman" w:hAnsi="Times New Roman" w:cs="Times New Roman"/>
          <w:sz w:val="24"/>
          <w:szCs w:val="24"/>
        </w:rPr>
        <w:t>ДУМЫ ЧЕРНУШИНСКОГО ГОРОДСКОГО ОКРУГА</w:t>
      </w:r>
      <w:r w:rsidRPr="0083024A">
        <w:rPr>
          <w:rFonts w:ascii="Times New Roman" w:hAnsi="Times New Roman" w:cs="Times New Roman"/>
          <w:sz w:val="24"/>
          <w:szCs w:val="24"/>
        </w:rPr>
        <w:t xml:space="preserve"> </w:t>
      </w:r>
    </w:p>
    <w:p w14:paraId="13D73CCA" w14:textId="1B84CAD8" w:rsidR="004D09BA" w:rsidRDefault="004D09BA" w:rsidP="004D09BA">
      <w:pPr>
        <w:autoSpaceDE w:val="0"/>
        <w:autoSpaceDN w:val="0"/>
        <w:adjustRightInd w:val="0"/>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ПЕРМСКОГО КРАЯ ВТОРОГО СОЗЫВА</w:t>
      </w:r>
    </w:p>
    <w:p w14:paraId="1A70D821" w14:textId="77777777" w:rsidR="004D09BA" w:rsidRPr="0083024A" w:rsidRDefault="004D09BA" w:rsidP="004D09BA">
      <w:pPr>
        <w:autoSpaceDE w:val="0"/>
        <w:autoSpaceDN w:val="0"/>
        <w:adjustRightInd w:val="0"/>
        <w:spacing w:after="0" w:line="240" w:lineRule="auto"/>
        <w:ind w:firstLine="567"/>
        <w:jc w:val="center"/>
        <w:rPr>
          <w:rFonts w:ascii="Times New Roman" w:hAnsi="Times New Roman" w:cs="Times New Roman"/>
          <w:sz w:val="24"/>
          <w:szCs w:val="24"/>
        </w:rPr>
      </w:pPr>
    </w:p>
    <w:p w14:paraId="06A71200" w14:textId="11A58685" w:rsidR="0082293E" w:rsidRPr="0083024A" w:rsidRDefault="0082293E" w:rsidP="0082293E">
      <w:pPr>
        <w:autoSpaceDE w:val="0"/>
        <w:autoSpaceDN w:val="0"/>
        <w:adjustRightInd w:val="0"/>
        <w:spacing w:after="0" w:line="240" w:lineRule="auto"/>
        <w:jc w:val="center"/>
        <w:outlineLvl w:val="0"/>
        <w:rPr>
          <w:rFonts w:ascii="Times New Roman" w:hAnsi="Times New Roman" w:cs="Times New Roman"/>
          <w:b/>
          <w:bCs/>
          <w:sz w:val="24"/>
          <w:szCs w:val="24"/>
        </w:rPr>
      </w:pPr>
      <w:r w:rsidRPr="0083024A">
        <w:rPr>
          <w:rFonts w:ascii="Times New Roman" w:hAnsi="Times New Roman" w:cs="Times New Roman"/>
          <w:b/>
          <w:bCs/>
          <w:sz w:val="24"/>
          <w:szCs w:val="24"/>
        </w:rPr>
        <w:t>I. Организационно-правовые аспекты приема и проверки</w:t>
      </w:r>
    </w:p>
    <w:p w14:paraId="526A4C9C" w14:textId="77777777" w:rsidR="0082293E" w:rsidRDefault="0082293E" w:rsidP="0082293E">
      <w:pPr>
        <w:autoSpaceDE w:val="0"/>
        <w:autoSpaceDN w:val="0"/>
        <w:adjustRightInd w:val="0"/>
        <w:spacing w:after="0" w:line="240" w:lineRule="auto"/>
        <w:jc w:val="center"/>
        <w:rPr>
          <w:rFonts w:ascii="Times New Roman" w:hAnsi="Times New Roman" w:cs="Times New Roman"/>
          <w:b/>
          <w:bCs/>
          <w:sz w:val="24"/>
          <w:szCs w:val="24"/>
        </w:rPr>
      </w:pPr>
      <w:r w:rsidRPr="0083024A">
        <w:rPr>
          <w:rFonts w:ascii="Times New Roman" w:hAnsi="Times New Roman" w:cs="Times New Roman"/>
          <w:b/>
          <w:bCs/>
          <w:sz w:val="24"/>
          <w:szCs w:val="24"/>
        </w:rPr>
        <w:t>подписных листов</w:t>
      </w:r>
    </w:p>
    <w:p w14:paraId="2701D57F" w14:textId="77777777" w:rsidR="007A2FB4" w:rsidRPr="0083024A" w:rsidRDefault="007A2FB4" w:rsidP="0082293E">
      <w:pPr>
        <w:autoSpaceDE w:val="0"/>
        <w:autoSpaceDN w:val="0"/>
        <w:adjustRightInd w:val="0"/>
        <w:spacing w:after="0" w:line="240" w:lineRule="auto"/>
        <w:jc w:val="center"/>
        <w:rPr>
          <w:rFonts w:ascii="Times New Roman" w:hAnsi="Times New Roman" w:cs="Times New Roman"/>
          <w:b/>
          <w:bCs/>
          <w:sz w:val="24"/>
          <w:szCs w:val="24"/>
        </w:rPr>
      </w:pPr>
    </w:p>
    <w:p w14:paraId="38CF0E45" w14:textId="710E431F" w:rsidR="0082293E" w:rsidRPr="0083024A" w:rsidRDefault="0082293E" w:rsidP="0082293E">
      <w:pPr>
        <w:autoSpaceDE w:val="0"/>
        <w:autoSpaceDN w:val="0"/>
        <w:adjustRightInd w:val="0"/>
        <w:spacing w:after="0" w:line="240" w:lineRule="auto"/>
        <w:jc w:val="center"/>
        <w:outlineLvl w:val="1"/>
        <w:rPr>
          <w:rFonts w:ascii="Times New Roman" w:hAnsi="Times New Roman" w:cs="Times New Roman"/>
          <w:b/>
          <w:bCs/>
          <w:sz w:val="24"/>
          <w:szCs w:val="24"/>
        </w:rPr>
      </w:pPr>
      <w:r w:rsidRPr="0083024A">
        <w:rPr>
          <w:rFonts w:ascii="Times New Roman" w:hAnsi="Times New Roman" w:cs="Times New Roman"/>
          <w:b/>
          <w:bCs/>
          <w:sz w:val="24"/>
          <w:szCs w:val="24"/>
        </w:rPr>
        <w:t>1.1. Организация работы</w:t>
      </w:r>
    </w:p>
    <w:p w14:paraId="4D846560" w14:textId="2F6F6484" w:rsidR="0082293E" w:rsidRPr="0083024A" w:rsidRDefault="0082293E" w:rsidP="0082293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1.1.1. При подготовке к выборам избирательн</w:t>
      </w:r>
      <w:r w:rsidR="00E67416">
        <w:rPr>
          <w:rFonts w:ascii="Times New Roman" w:hAnsi="Times New Roman" w:cs="Times New Roman"/>
          <w:sz w:val="24"/>
          <w:szCs w:val="24"/>
        </w:rPr>
        <w:t>ая</w:t>
      </w:r>
      <w:r w:rsidRPr="0083024A">
        <w:rPr>
          <w:rFonts w:ascii="Times New Roman" w:hAnsi="Times New Roman" w:cs="Times New Roman"/>
          <w:sz w:val="24"/>
          <w:szCs w:val="24"/>
        </w:rPr>
        <w:t xml:space="preserve"> комисси</w:t>
      </w:r>
      <w:r w:rsidR="00E67416">
        <w:rPr>
          <w:rFonts w:ascii="Times New Roman" w:hAnsi="Times New Roman" w:cs="Times New Roman"/>
          <w:sz w:val="24"/>
          <w:szCs w:val="24"/>
        </w:rPr>
        <w:t>я</w:t>
      </w:r>
      <w:r w:rsidRPr="0083024A">
        <w:rPr>
          <w:rFonts w:ascii="Times New Roman" w:hAnsi="Times New Roman" w:cs="Times New Roman"/>
          <w:sz w:val="24"/>
          <w:szCs w:val="24"/>
        </w:rPr>
        <w:t>, к полномочиям которой относится регистрация кандидатов</w:t>
      </w:r>
      <w:r w:rsidR="00E67416">
        <w:rPr>
          <w:rFonts w:ascii="Times New Roman" w:hAnsi="Times New Roman" w:cs="Times New Roman"/>
          <w:sz w:val="24"/>
          <w:szCs w:val="24"/>
        </w:rPr>
        <w:t xml:space="preserve"> (далее – Избирательная комиссия)</w:t>
      </w:r>
      <w:r w:rsidRPr="0083024A">
        <w:rPr>
          <w:rFonts w:ascii="Times New Roman" w:hAnsi="Times New Roman" w:cs="Times New Roman"/>
          <w:sz w:val="24"/>
          <w:szCs w:val="24"/>
        </w:rPr>
        <w:t xml:space="preserve">, </w:t>
      </w:r>
      <w:r w:rsidR="00C76CFA" w:rsidRPr="0083024A">
        <w:rPr>
          <w:rFonts w:ascii="Times New Roman" w:hAnsi="Times New Roman" w:cs="Times New Roman"/>
          <w:sz w:val="24"/>
          <w:szCs w:val="24"/>
        </w:rPr>
        <w:t>образует</w:t>
      </w:r>
      <w:r w:rsidRPr="0083024A">
        <w:rPr>
          <w:rFonts w:ascii="Times New Roman" w:hAnsi="Times New Roman" w:cs="Times New Roman"/>
          <w:sz w:val="24"/>
          <w:szCs w:val="24"/>
        </w:rPr>
        <w:t xml:space="preserve"> рабочую группу по приему и проверке избирательных документов, представляемых </w:t>
      </w:r>
      <w:r w:rsidR="00893226" w:rsidRPr="0083024A">
        <w:rPr>
          <w:rFonts w:ascii="Times New Roman" w:hAnsi="Times New Roman" w:cs="Times New Roman"/>
          <w:sz w:val="24"/>
          <w:szCs w:val="24"/>
        </w:rPr>
        <w:t>кандидатами (</w:t>
      </w:r>
      <w:r w:rsidRPr="0083024A">
        <w:rPr>
          <w:rFonts w:ascii="Times New Roman" w:hAnsi="Times New Roman" w:cs="Times New Roman"/>
          <w:sz w:val="24"/>
          <w:szCs w:val="24"/>
        </w:rPr>
        <w:t>далее - Рабочая группа).</w:t>
      </w:r>
    </w:p>
    <w:p w14:paraId="6B31F44E" w14:textId="509AE491"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1.1.2. В задачи Рабочей группы, в том числе, входят:</w:t>
      </w:r>
    </w:p>
    <w:p w14:paraId="76764BC5" w14:textId="0A3069E3"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прием подписных листов с подписями избирателей, собранными в поддержку выдвижения (самовыдвижения) кандидатов, и иных связанных с ними документов;</w:t>
      </w:r>
    </w:p>
    <w:p w14:paraId="13F429D6"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проверка соблюдения порядка сбора подписей избирателей и оформления подписных листов, достоверности содержащихся в подписных листах сведений об избирателях, о лицах, осуществлявших сбор подписей избирателей, и их подписей;</w:t>
      </w:r>
    </w:p>
    <w:p w14:paraId="18F5BE3A" w14:textId="2D19E549"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подготовка ведомостей проверки подписных листов, протоколов итогов проверки подписных листов;</w:t>
      </w:r>
    </w:p>
    <w:p w14:paraId="268F757D"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хранение подписных листов и иных связанных с ними документов, представленных кандидатами, избирательными объединениями, а также документов, подготовленных в ходе приема и проверки подписных листов;</w:t>
      </w:r>
    </w:p>
    <w:p w14:paraId="689AFBA6"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взаимодействие с кандидатами, их уполномоченными представителями, доверенными лицами, уполномоченными представителями и доверенными лицами избирательных объединений, а также правоохранительными органами, иными государственными органами и организациями, осуществляющими учет населения, по вопросам приема и проверки подписных листов;</w:t>
      </w:r>
    </w:p>
    <w:p w14:paraId="1CB4F4D6"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подготовка материалов, необходимых в случае обжалования в вышестоящих избирательных комиссиях либо суде постановлений (решений) о регистрации либо об отказе в регистрации кандидатов, списков кандидатов.</w:t>
      </w:r>
    </w:p>
    <w:p w14:paraId="65216DF0" w14:textId="3DAA3946"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bookmarkStart w:id="1" w:name="Par32"/>
      <w:bookmarkEnd w:id="1"/>
      <w:r w:rsidRPr="0083024A">
        <w:rPr>
          <w:rFonts w:ascii="Times New Roman" w:hAnsi="Times New Roman" w:cs="Times New Roman"/>
          <w:sz w:val="24"/>
          <w:szCs w:val="24"/>
        </w:rPr>
        <w:t xml:space="preserve">1.1.3. Согласно </w:t>
      </w:r>
      <w:hyperlink r:id="rId7" w:history="1">
        <w:r w:rsidRPr="007A2FB4">
          <w:rPr>
            <w:rFonts w:ascii="Times New Roman" w:hAnsi="Times New Roman" w:cs="Times New Roman"/>
            <w:sz w:val="24"/>
            <w:szCs w:val="24"/>
          </w:rPr>
          <w:t>пункту 3 статьи 38</w:t>
        </w:r>
      </w:hyperlink>
      <w:r w:rsidRPr="0083024A">
        <w:rPr>
          <w:rFonts w:ascii="Times New Roman" w:hAnsi="Times New Roman" w:cs="Times New Roman"/>
          <w:sz w:val="24"/>
          <w:szCs w:val="24"/>
        </w:rPr>
        <w:t xml:space="preserve"> Федерального закона</w:t>
      </w:r>
      <w:r w:rsidR="00E67416" w:rsidRPr="00E67416">
        <w:rPr>
          <w:rFonts w:ascii="Times New Roman" w:hAnsi="Times New Roman" w:cs="Times New Roman"/>
          <w:sz w:val="24"/>
          <w:szCs w:val="24"/>
        </w:rPr>
        <w:t xml:space="preserve"> от 12.06.2002 N 6</w:t>
      </w:r>
      <w:r w:rsidR="00E67416">
        <w:rPr>
          <w:rFonts w:ascii="Times New Roman" w:hAnsi="Times New Roman" w:cs="Times New Roman"/>
          <w:sz w:val="24"/>
          <w:szCs w:val="24"/>
        </w:rPr>
        <w:t>7-ФЗ</w:t>
      </w:r>
      <w:r w:rsidR="00E67416" w:rsidRPr="00E67416">
        <w:rPr>
          <w:rFonts w:ascii="Times New Roman" w:hAnsi="Times New Roman" w:cs="Times New Roman"/>
          <w:sz w:val="24"/>
          <w:szCs w:val="24"/>
        </w:rPr>
        <w:t xml:space="preserve"> "Об основных гарантиях избирательных прав и права на участие в референдуме граждан Российской Федерации"</w:t>
      </w:r>
      <w:r w:rsidR="00E67416">
        <w:rPr>
          <w:rFonts w:ascii="Times New Roman" w:hAnsi="Times New Roman" w:cs="Times New Roman"/>
          <w:sz w:val="24"/>
          <w:szCs w:val="24"/>
        </w:rPr>
        <w:t xml:space="preserve"> (далее – Федеральный закон), </w:t>
      </w:r>
      <w:r w:rsidR="00E67416" w:rsidRPr="00E67416">
        <w:rPr>
          <w:rFonts w:ascii="Times New Roman" w:eastAsia="Times New Roman" w:hAnsi="Times New Roman" w:cs="Times New Roman"/>
          <w:sz w:val="24"/>
          <w:szCs w:val="24"/>
          <w:lang w:eastAsia="ru-RU"/>
        </w:rPr>
        <w:t xml:space="preserve"> </w:t>
      </w:r>
      <w:r w:rsidR="00E67416">
        <w:rPr>
          <w:rFonts w:ascii="Times New Roman" w:eastAsia="Times New Roman" w:hAnsi="Times New Roman" w:cs="Times New Roman"/>
          <w:sz w:val="24"/>
          <w:szCs w:val="24"/>
          <w:lang w:eastAsia="ru-RU"/>
        </w:rPr>
        <w:t>частью 5 статьи 3</w:t>
      </w:r>
      <w:r w:rsidR="00E67416" w:rsidRPr="00E67416">
        <w:rPr>
          <w:rFonts w:ascii="Times New Roman" w:eastAsia="Times New Roman" w:hAnsi="Times New Roman" w:cs="Times New Roman"/>
          <w:sz w:val="24"/>
          <w:szCs w:val="24"/>
          <w:lang w:eastAsia="ru-RU"/>
        </w:rPr>
        <w:t>6 Закона Пермского края</w:t>
      </w:r>
      <w:r w:rsidRPr="0083024A">
        <w:rPr>
          <w:rFonts w:ascii="Times New Roman" w:hAnsi="Times New Roman" w:cs="Times New Roman"/>
          <w:sz w:val="24"/>
          <w:szCs w:val="24"/>
        </w:rPr>
        <w:t xml:space="preserve"> </w:t>
      </w:r>
      <w:r w:rsidR="00E67416" w:rsidRPr="00E67416">
        <w:rPr>
          <w:rFonts w:ascii="Times New Roman" w:eastAsia="Times New Roman" w:hAnsi="Times New Roman" w:cs="Times New Roman"/>
          <w:sz w:val="24"/>
          <w:szCs w:val="24"/>
          <w:lang w:eastAsia="ru-RU"/>
        </w:rPr>
        <w:t>от 09.11.2009 №525-ПК «О выборах депутатов представительных органов муниципальных образований в Пермском крае» (далее - Закон Пермского края)</w:t>
      </w:r>
      <w:r w:rsidR="00E67416">
        <w:rPr>
          <w:rFonts w:ascii="Times New Roman" w:eastAsia="Times New Roman" w:hAnsi="Times New Roman" w:cs="Times New Roman"/>
          <w:sz w:val="24"/>
          <w:szCs w:val="24"/>
          <w:lang w:eastAsia="ru-RU"/>
        </w:rPr>
        <w:t xml:space="preserve"> </w:t>
      </w:r>
      <w:r w:rsidRPr="0083024A">
        <w:rPr>
          <w:rFonts w:ascii="Times New Roman" w:hAnsi="Times New Roman" w:cs="Times New Roman"/>
          <w:sz w:val="24"/>
          <w:szCs w:val="24"/>
        </w:rPr>
        <w:t>к проверке соблюдения порядка сбора подписей избирателей, оформления подписных листов, достоверности сведений об избирателях и их подписей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(далее - орган регистрационного учета), а также иных государственных органов.</w:t>
      </w:r>
    </w:p>
    <w:p w14:paraId="13C9F4F5" w14:textId="2BFB2F1A"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lastRenderedPageBreak/>
        <w:t>1.1.4. Заключения привлекаемых к проверке экспертов могут служить основанием для признания содержащихся в подписных листах сведений об избирателях и их подписей недостоверными и (или) недействительными.</w:t>
      </w:r>
    </w:p>
    <w:p w14:paraId="45C71872" w14:textId="7ACD7FDE" w:rsidR="0082293E"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1.</w:t>
      </w:r>
      <w:r w:rsidR="00133215" w:rsidRPr="0083024A">
        <w:rPr>
          <w:rFonts w:ascii="Times New Roman" w:hAnsi="Times New Roman" w:cs="Times New Roman"/>
          <w:sz w:val="24"/>
          <w:szCs w:val="24"/>
        </w:rPr>
        <w:t>1</w:t>
      </w:r>
      <w:r w:rsidRPr="0083024A">
        <w:rPr>
          <w:rFonts w:ascii="Times New Roman" w:hAnsi="Times New Roman" w:cs="Times New Roman"/>
          <w:sz w:val="24"/>
          <w:szCs w:val="24"/>
        </w:rPr>
        <w:t>.5. Документы, подготовленные в Рабочей группе, включая запросы, формы, уведомления и справки, подписываются руководителем Рабочей группы</w:t>
      </w:r>
      <w:r w:rsidR="00324642">
        <w:rPr>
          <w:rFonts w:ascii="Times New Roman" w:hAnsi="Times New Roman" w:cs="Times New Roman"/>
          <w:sz w:val="24"/>
          <w:szCs w:val="24"/>
        </w:rPr>
        <w:t xml:space="preserve"> из числе членов избирательной комиссии с правом решающего голоса</w:t>
      </w:r>
      <w:r w:rsidRPr="0083024A">
        <w:rPr>
          <w:rFonts w:ascii="Times New Roman" w:hAnsi="Times New Roman" w:cs="Times New Roman"/>
          <w:sz w:val="24"/>
          <w:szCs w:val="24"/>
        </w:rPr>
        <w:t>.</w:t>
      </w:r>
    </w:p>
    <w:p w14:paraId="43A21CA4" w14:textId="721608C3" w:rsidR="00042018" w:rsidRDefault="00C3138D" w:rsidP="0004201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018">
        <w:rPr>
          <w:rFonts w:ascii="Times New Roman" w:hAnsi="Times New Roman" w:cs="Times New Roman"/>
          <w:sz w:val="24"/>
          <w:szCs w:val="24"/>
        </w:rPr>
        <w:t>1.1.6.</w:t>
      </w:r>
      <w:r w:rsidR="00042018" w:rsidRPr="00042018">
        <w:rPr>
          <w:rFonts w:ascii="Times New Roman" w:hAnsi="Times New Roman" w:cs="Times New Roman"/>
          <w:sz w:val="24"/>
          <w:szCs w:val="24"/>
        </w:rPr>
        <w:t xml:space="preserve"> </w:t>
      </w:r>
      <w:r w:rsidR="00042018">
        <w:rPr>
          <w:rFonts w:ascii="Times New Roman" w:hAnsi="Times New Roman" w:cs="Times New Roman"/>
          <w:sz w:val="24"/>
          <w:szCs w:val="24"/>
        </w:rPr>
        <w:t>При проведении проверки подписей избирателей,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любого избирательного объединения, выдвинувшего кандидата и представившего необходимое для регистрации количество подписей избирателей. О соответствующей проверке должен извещаться кандидат, уполномоченный представитель избирательного объединения, представившие установленное количество подписей избирателей. Их информирование о проведении указанных процедур осуществляется письменным извещением с уведомлением (телеграммой) (в том числе с использованием электронной почты в информационно-телекоммуникационной сети "Интернет"), либо по телефону, либо лично. Факт передачи извещения фиксируется в специальном журнале передачи извещений по представленным ранее адресу, в том числе адресу электронной почты, номеру телефона.</w:t>
      </w:r>
    </w:p>
    <w:p w14:paraId="38AF59D7" w14:textId="3D318C74" w:rsidR="00042018" w:rsidRDefault="00042018"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p>
    <w:p w14:paraId="4519677D" w14:textId="369D3458" w:rsidR="0082293E" w:rsidRPr="0083024A" w:rsidRDefault="0082293E" w:rsidP="0082293E">
      <w:pPr>
        <w:autoSpaceDE w:val="0"/>
        <w:autoSpaceDN w:val="0"/>
        <w:adjustRightInd w:val="0"/>
        <w:spacing w:after="0" w:line="240" w:lineRule="auto"/>
        <w:jc w:val="center"/>
        <w:outlineLvl w:val="0"/>
        <w:rPr>
          <w:rFonts w:ascii="Times New Roman" w:hAnsi="Times New Roman" w:cs="Times New Roman"/>
          <w:b/>
          <w:bCs/>
          <w:sz w:val="24"/>
          <w:szCs w:val="24"/>
        </w:rPr>
      </w:pPr>
      <w:bookmarkStart w:id="2" w:name="Par41"/>
      <w:bookmarkEnd w:id="2"/>
      <w:r w:rsidRPr="0083024A">
        <w:rPr>
          <w:rFonts w:ascii="Times New Roman" w:hAnsi="Times New Roman" w:cs="Times New Roman"/>
          <w:b/>
          <w:bCs/>
          <w:sz w:val="24"/>
          <w:szCs w:val="24"/>
        </w:rPr>
        <w:t>II. Прием подписных листов и иных связанных</w:t>
      </w:r>
    </w:p>
    <w:p w14:paraId="7AA41214" w14:textId="77777777" w:rsidR="0082293E" w:rsidRPr="0083024A" w:rsidRDefault="0082293E" w:rsidP="0082293E">
      <w:pPr>
        <w:autoSpaceDE w:val="0"/>
        <w:autoSpaceDN w:val="0"/>
        <w:adjustRightInd w:val="0"/>
        <w:spacing w:after="0" w:line="240" w:lineRule="auto"/>
        <w:jc w:val="center"/>
        <w:rPr>
          <w:rFonts w:ascii="Times New Roman" w:hAnsi="Times New Roman" w:cs="Times New Roman"/>
          <w:b/>
          <w:bCs/>
          <w:sz w:val="24"/>
          <w:szCs w:val="24"/>
        </w:rPr>
      </w:pPr>
      <w:r w:rsidRPr="0083024A">
        <w:rPr>
          <w:rFonts w:ascii="Times New Roman" w:hAnsi="Times New Roman" w:cs="Times New Roman"/>
          <w:b/>
          <w:bCs/>
          <w:sz w:val="24"/>
          <w:szCs w:val="24"/>
        </w:rPr>
        <w:t>с ними документов</w:t>
      </w:r>
    </w:p>
    <w:p w14:paraId="29FE711A" w14:textId="77777777" w:rsidR="0082293E" w:rsidRPr="0083024A" w:rsidRDefault="0082293E" w:rsidP="0082293E">
      <w:pPr>
        <w:autoSpaceDE w:val="0"/>
        <w:autoSpaceDN w:val="0"/>
        <w:adjustRightInd w:val="0"/>
        <w:spacing w:after="0" w:line="240" w:lineRule="auto"/>
        <w:jc w:val="center"/>
        <w:outlineLvl w:val="1"/>
        <w:rPr>
          <w:rFonts w:ascii="Times New Roman" w:hAnsi="Times New Roman" w:cs="Times New Roman"/>
          <w:b/>
          <w:bCs/>
          <w:sz w:val="24"/>
          <w:szCs w:val="24"/>
        </w:rPr>
      </w:pPr>
      <w:r w:rsidRPr="0083024A">
        <w:rPr>
          <w:rFonts w:ascii="Times New Roman" w:hAnsi="Times New Roman" w:cs="Times New Roman"/>
          <w:b/>
          <w:bCs/>
          <w:sz w:val="24"/>
          <w:szCs w:val="24"/>
        </w:rPr>
        <w:t>2.1. Порядок приема подписных листов и иных связанных</w:t>
      </w:r>
    </w:p>
    <w:p w14:paraId="2145CD1C" w14:textId="77777777" w:rsidR="0082293E" w:rsidRPr="0083024A" w:rsidRDefault="0082293E" w:rsidP="0082293E">
      <w:pPr>
        <w:autoSpaceDE w:val="0"/>
        <w:autoSpaceDN w:val="0"/>
        <w:adjustRightInd w:val="0"/>
        <w:spacing w:after="0" w:line="240" w:lineRule="auto"/>
        <w:jc w:val="center"/>
        <w:rPr>
          <w:rFonts w:ascii="Times New Roman" w:hAnsi="Times New Roman" w:cs="Times New Roman"/>
          <w:b/>
          <w:bCs/>
          <w:sz w:val="24"/>
          <w:szCs w:val="24"/>
        </w:rPr>
      </w:pPr>
      <w:r w:rsidRPr="0083024A">
        <w:rPr>
          <w:rFonts w:ascii="Times New Roman" w:hAnsi="Times New Roman" w:cs="Times New Roman"/>
          <w:b/>
          <w:bCs/>
          <w:sz w:val="24"/>
          <w:szCs w:val="24"/>
        </w:rPr>
        <w:t>с ними документов</w:t>
      </w:r>
    </w:p>
    <w:p w14:paraId="706908AC" w14:textId="301EB9F6" w:rsidR="00866E94" w:rsidRDefault="0082293E" w:rsidP="00B52AAA">
      <w:pPr>
        <w:autoSpaceDE w:val="0"/>
        <w:autoSpaceDN w:val="0"/>
        <w:adjustRightInd w:val="0"/>
        <w:spacing w:after="0" w:line="240" w:lineRule="auto"/>
        <w:ind w:firstLine="540"/>
        <w:jc w:val="both"/>
        <w:rPr>
          <w:rFonts w:ascii="Times New Roman" w:hAnsi="Times New Roman" w:cs="Times New Roman"/>
          <w:sz w:val="24"/>
          <w:szCs w:val="24"/>
        </w:rPr>
      </w:pPr>
      <w:r w:rsidRPr="0083024A">
        <w:rPr>
          <w:rFonts w:ascii="Times New Roman" w:hAnsi="Times New Roman" w:cs="Times New Roman"/>
          <w:sz w:val="24"/>
          <w:szCs w:val="24"/>
        </w:rPr>
        <w:t>2.1.</w:t>
      </w:r>
      <w:r w:rsidR="006852D1" w:rsidRPr="0083024A">
        <w:rPr>
          <w:rFonts w:ascii="Times New Roman" w:hAnsi="Times New Roman" w:cs="Times New Roman"/>
          <w:sz w:val="24"/>
          <w:szCs w:val="24"/>
        </w:rPr>
        <w:t>1</w:t>
      </w:r>
      <w:r w:rsidRPr="0083024A">
        <w:rPr>
          <w:rFonts w:ascii="Times New Roman" w:hAnsi="Times New Roman" w:cs="Times New Roman"/>
          <w:sz w:val="24"/>
          <w:szCs w:val="24"/>
        </w:rPr>
        <w:t xml:space="preserve">. </w:t>
      </w:r>
      <w:r w:rsidR="00B52AAA">
        <w:rPr>
          <w:rFonts w:ascii="Times New Roman" w:hAnsi="Times New Roman" w:cs="Times New Roman"/>
          <w:sz w:val="24"/>
          <w:szCs w:val="24"/>
        </w:rPr>
        <w:t>Для регистрации кандидат представляет в Избирательную комиссию в том числе подписные листы с подписями избирателей, собранными в поддержку выдвижения кандидата, и протокол об итогах сбора подписей избирателей по форме, установленной избирательной комиссией, организующей выборы (если в поддержку выдвижения кандидата проводился сбор подписей избирателей).</w:t>
      </w:r>
    </w:p>
    <w:p w14:paraId="520099C7" w14:textId="377B90A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 xml:space="preserve">2.1.2. Документы считаются представленными в установленный законом срок, если кандидат внес оформленные в соответствии с требованиями закона, в том числе все подписные листы, в помещение соответствующей избирательной комиссии (Рабочей группы) до истечения установленного срока. </w:t>
      </w:r>
    </w:p>
    <w:p w14:paraId="489EB180" w14:textId="76407A0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2.1.3. При приеме документов фиксируется наличие документов, необходимых для регистрации кандидата. В отношении подписных листов проверяется соответствие количества подписных листов, указанного в протоколе об итогах сбора подписей избирателей, их фактическому количеству путем полистного пересчета, при этом проверяется правильность нумерации подписных листов.</w:t>
      </w:r>
    </w:p>
    <w:p w14:paraId="0B0C4981"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В случае выявления нарушения нумерации подписных листов в нее могут вноситься изменения кандидатом, уполномоченным представителем избирательного объединения.</w:t>
      </w:r>
    </w:p>
    <w:p w14:paraId="716C90B5"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При проверке соответствия количества подписных листов, указанного в протоколе об итогах сбора подписей избирателей, их фактическому количеству используется копия указанного протокола, на которой делаются пометки в случае несовпадения количества представленных подписей их заявленному количеству.</w:t>
      </w:r>
    </w:p>
    <w:p w14:paraId="6CF86E75"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В случае выявления нарушений нумерации подписных листов они устраняются кандидатом, уполномоченным представителем избирательного объединения, с обязательным заверением своей подписью внесенных изменений, в следующем порядке: при наличии нескольких подписных листов с одинаковыми порядковыми номерами каждому подписному листу присваивается соответствующий индекс (например: 50-1, 50-2, 50-3); при пропуске подписного листа с очередным порядковым номером предыдущему подписному листу присваивается сдвоенный или строенный номер (например: 10-11, 10-11-12).</w:t>
      </w:r>
    </w:p>
    <w:p w14:paraId="11B25E57" w14:textId="560DA7FA"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lastRenderedPageBreak/>
        <w:t>2.1.4. В случае выявления превышения максимально допустимого количества представленных подписей избирателей кандидату предлагается самостоятельно исключить необходимое количество подписей. Если кандидат отказывается от этого права, Рабочая группа (соответствующая избирательная комиссия) принимает максимально разрешенное количество подписей, при этом отсчет производится последовательно, начиная с первой подписи избирателя первого подписного листа первой папки, до достижения установленного количества.</w:t>
      </w:r>
    </w:p>
    <w:p w14:paraId="02D9EF60"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После завершения данной проверки каждая папка с подписными листами заверяется печатью избирательной комиссии.</w:t>
      </w:r>
    </w:p>
    <w:p w14:paraId="61098B44" w14:textId="5E12A77D"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2.1.</w:t>
      </w:r>
      <w:r w:rsidR="006852D1" w:rsidRPr="0083024A">
        <w:rPr>
          <w:rFonts w:ascii="Times New Roman" w:hAnsi="Times New Roman" w:cs="Times New Roman"/>
          <w:sz w:val="24"/>
          <w:szCs w:val="24"/>
        </w:rPr>
        <w:t>5</w:t>
      </w:r>
      <w:r w:rsidRPr="0083024A">
        <w:rPr>
          <w:rFonts w:ascii="Times New Roman" w:hAnsi="Times New Roman" w:cs="Times New Roman"/>
          <w:sz w:val="24"/>
          <w:szCs w:val="24"/>
        </w:rPr>
        <w:t>. Число записей в протоколе об итогах сбора подписей избирателей должно равняться числу представленных папок с подписными листами.</w:t>
      </w:r>
    </w:p>
    <w:p w14:paraId="435056CD" w14:textId="267C655B"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2.1.</w:t>
      </w:r>
      <w:r w:rsidR="001A24AE" w:rsidRPr="0083024A">
        <w:rPr>
          <w:rFonts w:ascii="Times New Roman" w:hAnsi="Times New Roman" w:cs="Times New Roman"/>
          <w:sz w:val="24"/>
          <w:szCs w:val="24"/>
        </w:rPr>
        <w:t>6</w:t>
      </w:r>
      <w:r w:rsidRPr="0083024A">
        <w:rPr>
          <w:rFonts w:ascii="Times New Roman" w:hAnsi="Times New Roman" w:cs="Times New Roman"/>
          <w:sz w:val="24"/>
          <w:szCs w:val="24"/>
        </w:rPr>
        <w:t>. В части оформления папок с подписными листами рекомендуется:</w:t>
      </w:r>
    </w:p>
    <w:p w14:paraId="7C1EBFD3" w14:textId="1A2C1528"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на лицевой стороне обложки каждой папки с подписными листами указывать фамилию, имя, отчество кандидата и наименование избирательного объединения, номер папки, количество подписных листов в папке, количество подписей избирателей;</w:t>
      </w:r>
    </w:p>
    <w:p w14:paraId="42B1FB30"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нумерацию подписных листов делать сквозной в пределах каждой папки;</w:t>
      </w:r>
    </w:p>
    <w:p w14:paraId="40FE2BE4"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подшивки подписных листов помещать в плотную обложку и прошивать их вместе с обложкой. Прошивание осуществлять таким образом, чтобы полностью были видны все внесенные данные;</w:t>
      </w:r>
    </w:p>
    <w:p w14:paraId="71E6A04B" w14:textId="5FB585F6"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концы прошивочной нити (шнура, шпагата) выводить на оборотную сторону обложки, фиксировать наклеиванием бумажной накладки (круглой, квадратной, прямоугольной или иной формы), на которой ставить подпись кандидата.</w:t>
      </w:r>
    </w:p>
    <w:p w14:paraId="6026045D" w14:textId="5EE78491" w:rsidR="0082293E" w:rsidRPr="0083024A" w:rsidRDefault="0082293E" w:rsidP="00DE2B23">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83024A">
        <w:rPr>
          <w:rFonts w:ascii="Times New Roman" w:hAnsi="Times New Roman" w:cs="Times New Roman"/>
          <w:sz w:val="24"/>
          <w:szCs w:val="24"/>
        </w:rPr>
        <w:t>2.</w:t>
      </w:r>
      <w:r w:rsidR="00DE2B23">
        <w:rPr>
          <w:rFonts w:ascii="Times New Roman" w:hAnsi="Times New Roman" w:cs="Times New Roman"/>
          <w:sz w:val="24"/>
          <w:szCs w:val="24"/>
        </w:rPr>
        <w:t>1</w:t>
      </w:r>
      <w:r w:rsidRPr="0083024A">
        <w:rPr>
          <w:rFonts w:ascii="Times New Roman" w:hAnsi="Times New Roman" w:cs="Times New Roman"/>
          <w:sz w:val="24"/>
          <w:szCs w:val="24"/>
        </w:rPr>
        <w:t>.</w:t>
      </w:r>
      <w:r w:rsidR="00DE2B23">
        <w:rPr>
          <w:rFonts w:ascii="Times New Roman" w:hAnsi="Times New Roman" w:cs="Times New Roman"/>
          <w:sz w:val="24"/>
          <w:szCs w:val="24"/>
        </w:rPr>
        <w:t>7</w:t>
      </w:r>
      <w:r w:rsidRPr="0083024A">
        <w:rPr>
          <w:rFonts w:ascii="Times New Roman" w:hAnsi="Times New Roman" w:cs="Times New Roman"/>
          <w:sz w:val="24"/>
          <w:szCs w:val="24"/>
        </w:rPr>
        <w:t>. В случае если по результатам проверки соответствия количества подписных листов либо подписей избирателей, указанных в протоколе об итогах сбора подписей избирателей, их фактическому количеству выявлены расхождения, то составляется новый протокол с отметкой "Уточненный", в который вносятся соответствующие изменения, после чего данный протокол подписывается кандидатом.</w:t>
      </w:r>
      <w:r w:rsidR="00DE2B23">
        <w:rPr>
          <w:rFonts w:ascii="Times New Roman" w:hAnsi="Times New Roman" w:cs="Times New Roman"/>
          <w:sz w:val="24"/>
          <w:szCs w:val="24"/>
        </w:rPr>
        <w:t xml:space="preserve"> </w:t>
      </w:r>
      <w:r w:rsidRPr="0083024A">
        <w:rPr>
          <w:rFonts w:ascii="Times New Roman" w:hAnsi="Times New Roman" w:cs="Times New Roman"/>
          <w:sz w:val="24"/>
          <w:szCs w:val="24"/>
        </w:rPr>
        <w:t>Уточненный протокол может быть составлен и распечатан непосредственно в помещении избирательной комиссии (при наличии технических средств) и регистрируется как приложение к представленному протоколу об итогах сбора подписей избирателей.</w:t>
      </w:r>
    </w:p>
    <w:p w14:paraId="2D824B30" w14:textId="77777777" w:rsidR="0082293E" w:rsidRPr="0083024A" w:rsidRDefault="0082293E" w:rsidP="0082293E">
      <w:pPr>
        <w:autoSpaceDE w:val="0"/>
        <w:autoSpaceDN w:val="0"/>
        <w:adjustRightInd w:val="0"/>
        <w:spacing w:after="0" w:line="240" w:lineRule="auto"/>
        <w:jc w:val="both"/>
        <w:rPr>
          <w:rFonts w:ascii="Times New Roman" w:hAnsi="Times New Roman" w:cs="Times New Roman"/>
          <w:sz w:val="24"/>
          <w:szCs w:val="24"/>
        </w:rPr>
      </w:pPr>
    </w:p>
    <w:p w14:paraId="5E896F6C" w14:textId="77777777" w:rsidR="0082293E" w:rsidRPr="0083024A" w:rsidRDefault="0082293E" w:rsidP="0082293E">
      <w:pPr>
        <w:autoSpaceDE w:val="0"/>
        <w:autoSpaceDN w:val="0"/>
        <w:adjustRightInd w:val="0"/>
        <w:spacing w:after="0" w:line="240" w:lineRule="auto"/>
        <w:jc w:val="center"/>
        <w:outlineLvl w:val="0"/>
        <w:rPr>
          <w:rFonts w:ascii="Times New Roman" w:hAnsi="Times New Roman" w:cs="Times New Roman"/>
          <w:b/>
          <w:bCs/>
          <w:sz w:val="24"/>
          <w:szCs w:val="24"/>
        </w:rPr>
      </w:pPr>
      <w:r w:rsidRPr="0083024A">
        <w:rPr>
          <w:rFonts w:ascii="Times New Roman" w:hAnsi="Times New Roman" w:cs="Times New Roman"/>
          <w:b/>
          <w:bCs/>
          <w:sz w:val="24"/>
          <w:szCs w:val="24"/>
        </w:rPr>
        <w:t>III. Проверка подписных листов</w:t>
      </w:r>
    </w:p>
    <w:p w14:paraId="46E10A29" w14:textId="77777777" w:rsidR="0082293E" w:rsidRPr="0083024A" w:rsidRDefault="0082293E" w:rsidP="0082293E">
      <w:pPr>
        <w:autoSpaceDE w:val="0"/>
        <w:autoSpaceDN w:val="0"/>
        <w:adjustRightInd w:val="0"/>
        <w:spacing w:after="0" w:line="240" w:lineRule="auto"/>
        <w:jc w:val="center"/>
        <w:outlineLvl w:val="1"/>
        <w:rPr>
          <w:rFonts w:ascii="Times New Roman" w:hAnsi="Times New Roman" w:cs="Times New Roman"/>
          <w:b/>
          <w:bCs/>
          <w:sz w:val="24"/>
          <w:szCs w:val="24"/>
        </w:rPr>
      </w:pPr>
      <w:r w:rsidRPr="0083024A">
        <w:rPr>
          <w:rFonts w:ascii="Times New Roman" w:hAnsi="Times New Roman" w:cs="Times New Roman"/>
          <w:b/>
          <w:bCs/>
          <w:sz w:val="24"/>
          <w:szCs w:val="24"/>
        </w:rPr>
        <w:t>3.1. Порядок проверки подписных листов</w:t>
      </w:r>
    </w:p>
    <w:p w14:paraId="01F8F371" w14:textId="2B562ECD" w:rsidR="0082293E" w:rsidRPr="0083024A" w:rsidRDefault="0082293E" w:rsidP="0082293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3.1.1. Проверке подлежат все подписи избирателей, содержащиеся в подписных лист</w:t>
      </w:r>
      <w:r w:rsidR="001A24AE" w:rsidRPr="0083024A">
        <w:rPr>
          <w:rFonts w:ascii="Times New Roman" w:hAnsi="Times New Roman" w:cs="Times New Roman"/>
          <w:sz w:val="24"/>
          <w:szCs w:val="24"/>
        </w:rPr>
        <w:t>ах.</w:t>
      </w:r>
    </w:p>
    <w:p w14:paraId="469FE2A2" w14:textId="789A1C8F"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w:t>
      </w:r>
      <w:r w:rsidR="0079294E">
        <w:rPr>
          <w:rFonts w:ascii="Times New Roman" w:hAnsi="Times New Roman" w:cs="Times New Roman"/>
          <w:sz w:val="24"/>
          <w:szCs w:val="24"/>
        </w:rPr>
        <w:t>.2. П</w:t>
      </w:r>
      <w:r w:rsidRPr="0083024A">
        <w:rPr>
          <w:rFonts w:ascii="Times New Roman" w:hAnsi="Times New Roman" w:cs="Times New Roman"/>
          <w:sz w:val="24"/>
          <w:szCs w:val="24"/>
        </w:rPr>
        <w:t>осле представления подписных листов в избирательную комиссию внесение в них каких-либо изменений не допускается.</w:t>
      </w:r>
    </w:p>
    <w:p w14:paraId="7EC63D9D"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3.1.3. Проверяются все сведения об избирателях, внесенные в подписной лист, а также сведения о лицах, осуществлявших сбор подписей, и лицах, заверявших подписной лист.</w:t>
      </w:r>
    </w:p>
    <w:p w14:paraId="16369BEF"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3.1.4. Проверка подписных листов осуществляется проверяющим путем последовательного изучения всех содержащихся в них сведений.</w:t>
      </w:r>
    </w:p>
    <w:p w14:paraId="4808E8E1"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3.1.5. По результатам проверки подпись может быть признана достоверной либо недостоверной и (или) недействительной.</w:t>
      </w:r>
    </w:p>
    <w:p w14:paraId="18DADD67"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Подпись может быть признана проверяющим недостоверной и (или) недействительной самостоятельно, либо на основании заключения эксперта, либо на основании официальной справки уполномоченного органа.</w:t>
      </w:r>
    </w:p>
    <w:p w14:paraId="1F6C6DD8" w14:textId="77777777"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Подпись признается недействительной проверяющим самостоятельно в случае несоблюдения формы подписного листа либо порядка его заполнения (неполнота сведений об избирателе, лице, осуществлявшем сбор подписей избирателей, отсутствие установленных законом сведений о кандидате и т.п.).</w:t>
      </w:r>
    </w:p>
    <w:p w14:paraId="1DBEBE81" w14:textId="356F6F42"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lastRenderedPageBreak/>
        <w:t>В ряде случаев подпись признается проверяющим недостоверной и (или) недействительной только на основании заключения эксперта либо официальной справки уполномоченного органа. Эксперт дает заключение, основываясь на результатах проведенных им исследований, в соответствии со своими специальными знаниями.</w:t>
      </w:r>
    </w:p>
    <w:p w14:paraId="0DF32518" w14:textId="08D3F43C" w:rsidR="005738DD" w:rsidRPr="0083024A" w:rsidRDefault="005738DD" w:rsidP="005738DD">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3.1.6. Для установления достоверности содержащихся в подписных листах сведений об избирателях на выборах депутатов представительного органа городского округа используется ГАС "Выборы", включая регистр избирателей</w:t>
      </w:r>
      <w:r w:rsidR="00DE2B23">
        <w:rPr>
          <w:rFonts w:ascii="Times New Roman" w:hAnsi="Times New Roman" w:cs="Times New Roman"/>
          <w:sz w:val="24"/>
          <w:szCs w:val="24"/>
        </w:rPr>
        <w:t>.</w:t>
      </w:r>
    </w:p>
    <w:p w14:paraId="24526B25" w14:textId="64F6E638"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w:t>
      </w:r>
      <w:r w:rsidR="005738DD" w:rsidRPr="0083024A">
        <w:rPr>
          <w:rFonts w:ascii="Times New Roman" w:hAnsi="Times New Roman" w:cs="Times New Roman"/>
          <w:sz w:val="24"/>
          <w:szCs w:val="24"/>
        </w:rPr>
        <w:t>7</w:t>
      </w:r>
      <w:r w:rsidRPr="0083024A">
        <w:rPr>
          <w:rFonts w:ascii="Times New Roman" w:hAnsi="Times New Roman" w:cs="Times New Roman"/>
          <w:sz w:val="24"/>
          <w:szCs w:val="24"/>
        </w:rPr>
        <w:t>. Читаемые неоднозначно сведения, указанные избирателями в подписных листах, могут уточняться у присутствующего при проведении проверки подписей избирателей кандидата, его уполномоченного представителя, доверенного лица.</w:t>
      </w:r>
    </w:p>
    <w:p w14:paraId="5D8D9A6E" w14:textId="464D6036" w:rsidR="0082293E" w:rsidRPr="0083024A" w:rsidRDefault="0082293E" w:rsidP="00DE2B23">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w:t>
      </w:r>
      <w:r w:rsidR="005738DD" w:rsidRPr="0083024A">
        <w:rPr>
          <w:rFonts w:ascii="Times New Roman" w:hAnsi="Times New Roman" w:cs="Times New Roman"/>
          <w:sz w:val="24"/>
          <w:szCs w:val="24"/>
        </w:rPr>
        <w:t>8</w:t>
      </w:r>
      <w:r w:rsidRPr="0083024A">
        <w:rPr>
          <w:rFonts w:ascii="Times New Roman" w:hAnsi="Times New Roman" w:cs="Times New Roman"/>
          <w:sz w:val="24"/>
          <w:szCs w:val="24"/>
        </w:rPr>
        <w:t>. При выявлении расхождений между персональными данными избирателей, содержащимися в подписном листе и в Регистре, либо при отсутствии в Регистре данных об избирателе в орган регистрационного учета направляется запрос, подписанный руководителем Рабочей группы либо иным уполномоченным членом избирательной комиссии, в целях получения официальной справки о достоверности сведений, содержащихся в подписном листе. При этом недопустимо направление в орган регистрационного учета сведений об избирателях без предварительной проверки через региональный (территориальный) фрагмент Регистра.</w:t>
      </w:r>
    </w:p>
    <w:p w14:paraId="1C6A6660" w14:textId="2E650E00"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w:t>
      </w:r>
      <w:r w:rsidR="005738DD" w:rsidRPr="0083024A">
        <w:rPr>
          <w:rFonts w:ascii="Times New Roman" w:hAnsi="Times New Roman" w:cs="Times New Roman"/>
          <w:sz w:val="24"/>
          <w:szCs w:val="24"/>
        </w:rPr>
        <w:t>9</w:t>
      </w:r>
      <w:r w:rsidRPr="0083024A">
        <w:rPr>
          <w:rFonts w:ascii="Times New Roman" w:hAnsi="Times New Roman" w:cs="Times New Roman"/>
          <w:sz w:val="24"/>
          <w:szCs w:val="24"/>
        </w:rPr>
        <w:t>. После получения официальной справки органа регистрационного учета делается вывод о достоверности либо недействительности подписи избирателя.</w:t>
      </w:r>
    </w:p>
    <w:p w14:paraId="38E62061" w14:textId="01E392E0"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3.1.1</w:t>
      </w:r>
      <w:r w:rsidR="00DE2B23">
        <w:rPr>
          <w:rFonts w:ascii="Times New Roman" w:hAnsi="Times New Roman" w:cs="Times New Roman"/>
          <w:sz w:val="24"/>
          <w:szCs w:val="24"/>
        </w:rPr>
        <w:t>0</w:t>
      </w:r>
      <w:r w:rsidRPr="0083024A">
        <w:rPr>
          <w:rFonts w:ascii="Times New Roman" w:hAnsi="Times New Roman" w:cs="Times New Roman"/>
          <w:sz w:val="24"/>
          <w:szCs w:val="24"/>
        </w:rPr>
        <w:t>. Вместе с тем, если специальных знаний эксперта достаточно для дачи заключения без направления запроса в соответствующий орган, то подпись может быть признана недействительной на основании его заключения.</w:t>
      </w:r>
    </w:p>
    <w:p w14:paraId="1BD58D3E" w14:textId="77777777" w:rsidR="002B4417" w:rsidRPr="0083024A" w:rsidRDefault="002B4417" w:rsidP="0082293E">
      <w:pPr>
        <w:autoSpaceDE w:val="0"/>
        <w:autoSpaceDN w:val="0"/>
        <w:adjustRightInd w:val="0"/>
        <w:spacing w:after="0" w:line="240" w:lineRule="auto"/>
        <w:jc w:val="both"/>
        <w:rPr>
          <w:rFonts w:ascii="Times New Roman" w:hAnsi="Times New Roman" w:cs="Times New Roman"/>
          <w:sz w:val="24"/>
          <w:szCs w:val="24"/>
        </w:rPr>
      </w:pPr>
    </w:p>
    <w:p w14:paraId="653636B2" w14:textId="7C14DF2E" w:rsidR="0082293E" w:rsidRPr="0083024A" w:rsidRDefault="00C3138D" w:rsidP="0082293E">
      <w:pPr>
        <w:autoSpaceDE w:val="0"/>
        <w:autoSpaceDN w:val="0"/>
        <w:adjustRightInd w:val="0"/>
        <w:spacing w:after="0" w:line="240"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3.2</w:t>
      </w:r>
      <w:r w:rsidR="0082293E" w:rsidRPr="0083024A">
        <w:rPr>
          <w:rFonts w:ascii="Times New Roman" w:hAnsi="Times New Roman" w:cs="Times New Roman"/>
          <w:b/>
          <w:bCs/>
          <w:sz w:val="24"/>
          <w:szCs w:val="24"/>
        </w:rPr>
        <w:t>. Оформление результатов проверки подписных листов</w:t>
      </w:r>
    </w:p>
    <w:p w14:paraId="3AC33220" w14:textId="10D5A983" w:rsidR="0082293E" w:rsidRPr="0083024A" w:rsidRDefault="00C3138D" w:rsidP="0079294E">
      <w:pPr>
        <w:autoSpaceDE w:val="0"/>
        <w:autoSpaceDN w:val="0"/>
        <w:adjustRightInd w:val="0"/>
        <w:spacing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3.2</w:t>
      </w:r>
      <w:r w:rsidR="0082293E" w:rsidRPr="0083024A">
        <w:rPr>
          <w:rFonts w:ascii="Times New Roman" w:hAnsi="Times New Roman" w:cs="Times New Roman"/>
          <w:sz w:val="24"/>
          <w:szCs w:val="24"/>
        </w:rPr>
        <w:t>.1. Результаты проверки подписных листов вносятся в ведомости проверки подписных листов (далее - ведомость), в которых указываются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w:t>
      </w:r>
      <w:r w:rsidR="0079294E">
        <w:rPr>
          <w:rFonts w:ascii="Times New Roman" w:hAnsi="Times New Roman" w:cs="Times New Roman"/>
          <w:sz w:val="24"/>
          <w:szCs w:val="24"/>
        </w:rPr>
        <w:t xml:space="preserve"> </w:t>
      </w:r>
      <w:r w:rsidR="0082293E" w:rsidRPr="0083024A">
        <w:rPr>
          <w:rFonts w:ascii="Times New Roman" w:hAnsi="Times New Roman" w:cs="Times New Roman"/>
          <w:sz w:val="24"/>
          <w:szCs w:val="24"/>
        </w:rPr>
        <w:t xml:space="preserve">На каждую проверяемую папку целесообразно составлять отдельную ведомость, </w:t>
      </w:r>
      <w:r w:rsidR="00D25704" w:rsidRPr="0083024A">
        <w:rPr>
          <w:rFonts w:ascii="Times New Roman" w:hAnsi="Times New Roman" w:cs="Times New Roman"/>
          <w:sz w:val="24"/>
          <w:szCs w:val="24"/>
        </w:rPr>
        <w:t>которая, может быть,</w:t>
      </w:r>
      <w:r w:rsidR="0082293E" w:rsidRPr="0083024A">
        <w:rPr>
          <w:rFonts w:ascii="Times New Roman" w:hAnsi="Times New Roman" w:cs="Times New Roman"/>
          <w:sz w:val="24"/>
          <w:szCs w:val="24"/>
        </w:rPr>
        <w:t xml:space="preserve"> на одном или нескольких листах. Листы ведомости нумеруются.</w:t>
      </w:r>
    </w:p>
    <w:p w14:paraId="1B8281CB" w14:textId="5FBC21E4" w:rsidR="0082293E" w:rsidRPr="0083024A" w:rsidRDefault="00C3138D"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3.2</w:t>
      </w:r>
      <w:r w:rsidR="0082293E" w:rsidRPr="0083024A">
        <w:rPr>
          <w:rFonts w:ascii="Times New Roman" w:hAnsi="Times New Roman" w:cs="Times New Roman"/>
          <w:sz w:val="24"/>
          <w:szCs w:val="24"/>
        </w:rPr>
        <w:t>.</w:t>
      </w:r>
      <w:r w:rsidR="00D25704" w:rsidRPr="0083024A">
        <w:rPr>
          <w:rFonts w:ascii="Times New Roman" w:hAnsi="Times New Roman" w:cs="Times New Roman"/>
          <w:sz w:val="24"/>
          <w:szCs w:val="24"/>
        </w:rPr>
        <w:t>2</w:t>
      </w:r>
      <w:r w:rsidR="0082293E" w:rsidRPr="0083024A">
        <w:rPr>
          <w:rFonts w:ascii="Times New Roman" w:hAnsi="Times New Roman" w:cs="Times New Roman"/>
          <w:sz w:val="24"/>
          <w:szCs w:val="24"/>
        </w:rPr>
        <w:t>. Для удобства и быстроты заполнения ведомостей основания признания подписей недостоверными и (или) недействительными могут указываться в виде кодов нарушений</w:t>
      </w:r>
      <w:r w:rsidR="008C3161">
        <w:rPr>
          <w:rFonts w:ascii="Times New Roman" w:hAnsi="Times New Roman" w:cs="Times New Roman"/>
          <w:sz w:val="24"/>
          <w:szCs w:val="24"/>
        </w:rPr>
        <w:t xml:space="preserve"> (Приложение №4 к решению)</w:t>
      </w:r>
      <w:r w:rsidR="0082293E" w:rsidRPr="0083024A">
        <w:rPr>
          <w:rFonts w:ascii="Times New Roman" w:hAnsi="Times New Roman" w:cs="Times New Roman"/>
          <w:sz w:val="24"/>
          <w:szCs w:val="24"/>
        </w:rPr>
        <w:t xml:space="preserve">. </w:t>
      </w:r>
    </w:p>
    <w:p w14:paraId="152D046E" w14:textId="30496A7A" w:rsidR="0082293E" w:rsidRPr="0083024A" w:rsidRDefault="00C3138D"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3.2</w:t>
      </w:r>
      <w:r w:rsidR="0082293E" w:rsidRPr="0083024A">
        <w:rPr>
          <w:rFonts w:ascii="Times New Roman" w:hAnsi="Times New Roman" w:cs="Times New Roman"/>
          <w:sz w:val="24"/>
          <w:szCs w:val="24"/>
        </w:rPr>
        <w:t>.</w:t>
      </w:r>
      <w:r w:rsidR="00D25704" w:rsidRPr="0083024A">
        <w:rPr>
          <w:rFonts w:ascii="Times New Roman" w:hAnsi="Times New Roman" w:cs="Times New Roman"/>
          <w:sz w:val="24"/>
          <w:szCs w:val="24"/>
        </w:rPr>
        <w:t>3</w:t>
      </w:r>
      <w:r w:rsidR="0082293E" w:rsidRPr="0083024A">
        <w:rPr>
          <w:rFonts w:ascii="Times New Roman" w:hAnsi="Times New Roman" w:cs="Times New Roman"/>
          <w:sz w:val="24"/>
          <w:szCs w:val="24"/>
        </w:rPr>
        <w:t>. Каждый лист ведомости в обязательном порядке подписывается проверяющим, а в случае, если недостоверной и (или) недействительной подпись (подписи) признается (признаются) на основании заключения (заключений) эксперта (экспертов), также всеми экспертами, осуществлявшими работу с соответствующими подписными листами.</w:t>
      </w:r>
    </w:p>
    <w:p w14:paraId="32F008F7" w14:textId="295E89E7" w:rsidR="0082293E" w:rsidRPr="0083024A" w:rsidRDefault="00C3138D" w:rsidP="002B4417">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3.2</w:t>
      </w:r>
      <w:r w:rsidR="0082293E" w:rsidRPr="0083024A">
        <w:rPr>
          <w:rFonts w:ascii="Times New Roman" w:hAnsi="Times New Roman" w:cs="Times New Roman"/>
          <w:sz w:val="24"/>
          <w:szCs w:val="24"/>
        </w:rPr>
        <w:t>.</w:t>
      </w:r>
      <w:r w:rsidR="00D25704" w:rsidRPr="0083024A">
        <w:rPr>
          <w:rFonts w:ascii="Times New Roman" w:hAnsi="Times New Roman" w:cs="Times New Roman"/>
          <w:sz w:val="24"/>
          <w:szCs w:val="24"/>
        </w:rPr>
        <w:t>3</w:t>
      </w:r>
      <w:r w:rsidR="0082293E" w:rsidRPr="0083024A">
        <w:rPr>
          <w:rFonts w:ascii="Times New Roman" w:hAnsi="Times New Roman" w:cs="Times New Roman"/>
          <w:sz w:val="24"/>
          <w:szCs w:val="24"/>
        </w:rPr>
        <w:t>. Заключение эксперта может быть изложено в ведомости, то есть подпись эксперта, в том числе эксперта-</w:t>
      </w:r>
      <w:proofErr w:type="spellStart"/>
      <w:r w:rsidR="0082293E" w:rsidRPr="0083024A">
        <w:rPr>
          <w:rFonts w:ascii="Times New Roman" w:hAnsi="Times New Roman" w:cs="Times New Roman"/>
          <w:sz w:val="24"/>
          <w:szCs w:val="24"/>
        </w:rPr>
        <w:t>почерковеда</w:t>
      </w:r>
      <w:proofErr w:type="spellEnd"/>
      <w:r w:rsidR="0082293E" w:rsidRPr="0083024A">
        <w:rPr>
          <w:rFonts w:ascii="Times New Roman" w:hAnsi="Times New Roman" w:cs="Times New Roman"/>
          <w:sz w:val="24"/>
          <w:szCs w:val="24"/>
        </w:rPr>
        <w:t>, поставленная в ведомости, в которой указаны номер папки, номер листа в папке, номер строки, а также основания (причины) для признания подписи недостоверной и (или) недействительной, является его письменным заключением</w:t>
      </w:r>
      <w:r w:rsidR="002B4417" w:rsidRPr="0083024A">
        <w:rPr>
          <w:rFonts w:ascii="Times New Roman" w:hAnsi="Times New Roman" w:cs="Times New Roman"/>
          <w:sz w:val="24"/>
          <w:szCs w:val="24"/>
        </w:rPr>
        <w:t>.</w:t>
      </w:r>
    </w:p>
    <w:p w14:paraId="0D9D7889" w14:textId="6544568E" w:rsidR="0082293E" w:rsidRPr="0083024A" w:rsidRDefault="0082293E" w:rsidP="0082293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Вместе с тем заключение эксперта-</w:t>
      </w:r>
      <w:proofErr w:type="spellStart"/>
      <w:r w:rsidRPr="0083024A">
        <w:rPr>
          <w:rFonts w:ascii="Times New Roman" w:hAnsi="Times New Roman" w:cs="Times New Roman"/>
          <w:sz w:val="24"/>
          <w:szCs w:val="24"/>
        </w:rPr>
        <w:t>почерковеда</w:t>
      </w:r>
      <w:proofErr w:type="spellEnd"/>
      <w:r w:rsidRPr="0083024A">
        <w:rPr>
          <w:rFonts w:ascii="Times New Roman" w:hAnsi="Times New Roman" w:cs="Times New Roman"/>
          <w:sz w:val="24"/>
          <w:szCs w:val="24"/>
        </w:rPr>
        <w:t xml:space="preserve"> может быть выполнено также в виде отдельного документа (справки). Этот документ (справка) должен содержать все необходимые реквизиты (дату, номер, подпись, фамилию, имя, отчество кандидата, подписные листы которого исследовались, а также указание на номера папок, подписных листов, строк в подписном листе). В этом случае выводы, содержащиеся в документе (справке), переносятся в ведомость проверяющим, а данный документ (справка) прилагается к ведомости. В этом случае ведомость экспертом может не подписываться.</w:t>
      </w:r>
    </w:p>
    <w:p w14:paraId="6D25DE1C" w14:textId="3F59115C" w:rsidR="0082293E" w:rsidRPr="0083024A" w:rsidRDefault="00C3138D"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lastRenderedPageBreak/>
        <w:t>3.2</w:t>
      </w:r>
      <w:r w:rsidR="0082293E" w:rsidRPr="0083024A">
        <w:rPr>
          <w:rFonts w:ascii="Times New Roman" w:hAnsi="Times New Roman" w:cs="Times New Roman"/>
          <w:sz w:val="24"/>
          <w:szCs w:val="24"/>
        </w:rPr>
        <w:t>.</w:t>
      </w:r>
      <w:r w:rsidR="002B4417" w:rsidRPr="0083024A">
        <w:rPr>
          <w:rFonts w:ascii="Times New Roman" w:hAnsi="Times New Roman" w:cs="Times New Roman"/>
          <w:sz w:val="24"/>
          <w:szCs w:val="24"/>
        </w:rPr>
        <w:t>4</w:t>
      </w:r>
      <w:r w:rsidR="0082293E" w:rsidRPr="0083024A">
        <w:rPr>
          <w:rFonts w:ascii="Times New Roman" w:hAnsi="Times New Roman" w:cs="Times New Roman"/>
          <w:sz w:val="24"/>
          <w:szCs w:val="24"/>
        </w:rPr>
        <w:t>. В случае если избирательная комиссия направляла запрос в уполномоченный орган для проверки соответствия достоверности указанных в подписном листе сведений, то после получения официального ответа при наличии оснований проверяющий вносит соответствующие данные о признании подписей недействительными в ведомость.</w:t>
      </w:r>
    </w:p>
    <w:p w14:paraId="425FE68F" w14:textId="15D26295" w:rsidR="0082293E" w:rsidRPr="0083024A" w:rsidRDefault="00C3138D"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3.2</w:t>
      </w:r>
      <w:r w:rsidR="0082293E" w:rsidRPr="0083024A">
        <w:rPr>
          <w:rFonts w:ascii="Times New Roman" w:hAnsi="Times New Roman" w:cs="Times New Roman"/>
          <w:sz w:val="24"/>
          <w:szCs w:val="24"/>
        </w:rPr>
        <w:t>.</w:t>
      </w:r>
      <w:r w:rsidR="002B4417" w:rsidRPr="0083024A">
        <w:rPr>
          <w:rFonts w:ascii="Times New Roman" w:hAnsi="Times New Roman" w:cs="Times New Roman"/>
          <w:sz w:val="24"/>
          <w:szCs w:val="24"/>
        </w:rPr>
        <w:t>5</w:t>
      </w:r>
      <w:r w:rsidR="0082293E" w:rsidRPr="0083024A">
        <w:rPr>
          <w:rFonts w:ascii="Times New Roman" w:hAnsi="Times New Roman" w:cs="Times New Roman"/>
          <w:sz w:val="24"/>
          <w:szCs w:val="24"/>
        </w:rPr>
        <w:t>. После окончания проверки подписных листов Рабочая группа рассматривает ведомости проверки подписных листов, заключения экспертов, официальные справки МВД России о достоверности сведений, содержащихся в подписных листах, и иные документы, на основании которых соответствующие подписи избирателей были признаны недостоверными и (или) недействительными.</w:t>
      </w:r>
    </w:p>
    <w:p w14:paraId="741CE119" w14:textId="6C361720" w:rsidR="0082293E" w:rsidRDefault="0082293E" w:rsidP="0082293E">
      <w:pPr>
        <w:autoSpaceDE w:val="0"/>
        <w:autoSpaceDN w:val="0"/>
        <w:adjustRightInd w:val="0"/>
        <w:spacing w:after="0" w:line="240" w:lineRule="auto"/>
        <w:contextualSpacing/>
        <w:jc w:val="both"/>
        <w:rPr>
          <w:rFonts w:ascii="Times New Roman" w:hAnsi="Times New Roman" w:cs="Times New Roman"/>
          <w:sz w:val="24"/>
          <w:szCs w:val="24"/>
        </w:rPr>
      </w:pPr>
    </w:p>
    <w:p w14:paraId="72221990" w14:textId="213B9BBB" w:rsidR="0079294E" w:rsidRDefault="0079294E" w:rsidP="0082293E">
      <w:pPr>
        <w:autoSpaceDE w:val="0"/>
        <w:autoSpaceDN w:val="0"/>
        <w:adjustRightInd w:val="0"/>
        <w:spacing w:after="0" w:line="240" w:lineRule="auto"/>
        <w:contextualSpacing/>
        <w:jc w:val="both"/>
        <w:rPr>
          <w:rFonts w:ascii="Times New Roman" w:hAnsi="Times New Roman" w:cs="Times New Roman"/>
          <w:sz w:val="24"/>
          <w:szCs w:val="24"/>
        </w:rPr>
      </w:pPr>
    </w:p>
    <w:p w14:paraId="06D21680" w14:textId="77777777" w:rsidR="0079294E" w:rsidRPr="0083024A" w:rsidRDefault="0079294E" w:rsidP="0082293E">
      <w:pPr>
        <w:autoSpaceDE w:val="0"/>
        <w:autoSpaceDN w:val="0"/>
        <w:adjustRightInd w:val="0"/>
        <w:spacing w:after="0" w:line="240" w:lineRule="auto"/>
        <w:contextualSpacing/>
        <w:jc w:val="both"/>
        <w:rPr>
          <w:rFonts w:ascii="Times New Roman" w:hAnsi="Times New Roman" w:cs="Times New Roman"/>
          <w:sz w:val="24"/>
          <w:szCs w:val="24"/>
        </w:rPr>
      </w:pPr>
    </w:p>
    <w:p w14:paraId="12F48488" w14:textId="77777777" w:rsidR="0082293E" w:rsidRPr="0083024A" w:rsidRDefault="0082293E" w:rsidP="0082293E">
      <w:pPr>
        <w:autoSpaceDE w:val="0"/>
        <w:autoSpaceDN w:val="0"/>
        <w:adjustRightInd w:val="0"/>
        <w:spacing w:after="0" w:line="240" w:lineRule="auto"/>
        <w:jc w:val="center"/>
        <w:outlineLvl w:val="0"/>
        <w:rPr>
          <w:rFonts w:ascii="Times New Roman" w:hAnsi="Times New Roman" w:cs="Times New Roman"/>
          <w:b/>
          <w:bCs/>
          <w:sz w:val="24"/>
          <w:szCs w:val="24"/>
        </w:rPr>
      </w:pPr>
      <w:r w:rsidRPr="0083024A">
        <w:rPr>
          <w:rFonts w:ascii="Times New Roman" w:hAnsi="Times New Roman" w:cs="Times New Roman"/>
          <w:b/>
          <w:bCs/>
          <w:sz w:val="24"/>
          <w:szCs w:val="24"/>
        </w:rPr>
        <w:t>IV. Оформление итогов проверки подписных листов</w:t>
      </w:r>
    </w:p>
    <w:p w14:paraId="498D000A" w14:textId="77777777" w:rsidR="0082293E" w:rsidRPr="0083024A" w:rsidRDefault="0082293E" w:rsidP="0082293E">
      <w:pPr>
        <w:autoSpaceDE w:val="0"/>
        <w:autoSpaceDN w:val="0"/>
        <w:adjustRightInd w:val="0"/>
        <w:spacing w:after="0" w:line="240" w:lineRule="auto"/>
        <w:jc w:val="both"/>
        <w:rPr>
          <w:rFonts w:ascii="Times New Roman" w:hAnsi="Times New Roman" w:cs="Times New Roman"/>
          <w:sz w:val="24"/>
          <w:szCs w:val="24"/>
        </w:rPr>
      </w:pPr>
    </w:p>
    <w:p w14:paraId="41476709" w14:textId="77777777" w:rsidR="0082293E" w:rsidRPr="0083024A" w:rsidRDefault="0082293E" w:rsidP="0082293E">
      <w:pPr>
        <w:autoSpaceDE w:val="0"/>
        <w:autoSpaceDN w:val="0"/>
        <w:adjustRightInd w:val="0"/>
        <w:spacing w:after="0" w:line="240" w:lineRule="auto"/>
        <w:jc w:val="center"/>
        <w:outlineLvl w:val="1"/>
        <w:rPr>
          <w:rFonts w:ascii="Times New Roman" w:hAnsi="Times New Roman" w:cs="Times New Roman"/>
          <w:b/>
          <w:bCs/>
          <w:sz w:val="24"/>
          <w:szCs w:val="24"/>
        </w:rPr>
      </w:pPr>
      <w:r w:rsidRPr="0083024A">
        <w:rPr>
          <w:rFonts w:ascii="Times New Roman" w:hAnsi="Times New Roman" w:cs="Times New Roman"/>
          <w:b/>
          <w:bCs/>
          <w:sz w:val="24"/>
          <w:szCs w:val="24"/>
        </w:rPr>
        <w:t>4.1. Составление итогового протокола проверки</w:t>
      </w:r>
    </w:p>
    <w:p w14:paraId="6B489138" w14:textId="77777777" w:rsidR="0082293E" w:rsidRPr="0083024A" w:rsidRDefault="0082293E" w:rsidP="0082293E">
      <w:pPr>
        <w:autoSpaceDE w:val="0"/>
        <w:autoSpaceDN w:val="0"/>
        <w:adjustRightInd w:val="0"/>
        <w:spacing w:after="0" w:line="240" w:lineRule="auto"/>
        <w:jc w:val="center"/>
        <w:rPr>
          <w:rFonts w:ascii="Times New Roman" w:hAnsi="Times New Roman" w:cs="Times New Roman"/>
          <w:b/>
          <w:bCs/>
          <w:sz w:val="24"/>
          <w:szCs w:val="24"/>
        </w:rPr>
      </w:pPr>
      <w:r w:rsidRPr="0083024A">
        <w:rPr>
          <w:rFonts w:ascii="Times New Roman" w:hAnsi="Times New Roman" w:cs="Times New Roman"/>
          <w:b/>
          <w:bCs/>
          <w:sz w:val="24"/>
          <w:szCs w:val="24"/>
        </w:rPr>
        <w:t>подписных листов</w:t>
      </w:r>
    </w:p>
    <w:p w14:paraId="1A2837D1" w14:textId="1849CEE7" w:rsidR="0082293E" w:rsidRPr="0083024A" w:rsidRDefault="0082293E" w:rsidP="0082293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 xml:space="preserve">4.1.1. </w:t>
      </w:r>
      <w:r w:rsidR="0079294E">
        <w:rPr>
          <w:rFonts w:ascii="Times New Roman" w:hAnsi="Times New Roman" w:cs="Times New Roman"/>
          <w:sz w:val="24"/>
          <w:szCs w:val="24"/>
        </w:rPr>
        <w:t>П</w:t>
      </w:r>
      <w:r w:rsidRPr="0083024A">
        <w:rPr>
          <w:rFonts w:ascii="Times New Roman" w:hAnsi="Times New Roman" w:cs="Times New Roman"/>
          <w:sz w:val="24"/>
          <w:szCs w:val="24"/>
        </w:rPr>
        <w:t>о окончании проверки подписных листов составляется итоговый протокол проверки подписных листов</w:t>
      </w:r>
      <w:r w:rsidR="008C3161">
        <w:rPr>
          <w:rFonts w:ascii="Times New Roman" w:hAnsi="Times New Roman" w:cs="Times New Roman"/>
          <w:sz w:val="24"/>
          <w:szCs w:val="24"/>
        </w:rPr>
        <w:t xml:space="preserve"> (Приложение №3 к решению)</w:t>
      </w:r>
      <w:r w:rsidRPr="0083024A">
        <w:rPr>
          <w:rFonts w:ascii="Times New Roman" w:hAnsi="Times New Roman" w:cs="Times New Roman"/>
          <w:sz w:val="24"/>
          <w:szCs w:val="24"/>
        </w:rPr>
        <w:t>, в котором указывается количество заявленных подписей, количество представленных подписей и количество проверенных подписей избирателей, а также количество подписей избирателей, признанных недостоверными и (или) недействительными, с указанием оснований (причин) признания их таковыми.</w:t>
      </w:r>
    </w:p>
    <w:p w14:paraId="4836C7DF" w14:textId="6E617D89"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4.1.</w:t>
      </w:r>
      <w:r w:rsidR="002B4417" w:rsidRPr="0083024A">
        <w:rPr>
          <w:rFonts w:ascii="Times New Roman" w:hAnsi="Times New Roman" w:cs="Times New Roman"/>
          <w:sz w:val="24"/>
          <w:szCs w:val="24"/>
        </w:rPr>
        <w:t>2</w:t>
      </w:r>
      <w:r w:rsidRPr="0083024A">
        <w:rPr>
          <w:rFonts w:ascii="Times New Roman" w:hAnsi="Times New Roman" w:cs="Times New Roman"/>
          <w:sz w:val="24"/>
          <w:szCs w:val="24"/>
        </w:rPr>
        <w:t>. Итоговый протокол проверки подписных листов по каждому кандидату, списку кандидатов формируется на основании информации, содержащейся в ведомостях</w:t>
      </w:r>
      <w:r w:rsidR="008C3161">
        <w:rPr>
          <w:rFonts w:ascii="Times New Roman" w:hAnsi="Times New Roman" w:cs="Times New Roman"/>
          <w:sz w:val="24"/>
          <w:szCs w:val="24"/>
        </w:rPr>
        <w:t xml:space="preserve"> (Приложение №2 к решению)</w:t>
      </w:r>
      <w:r w:rsidRPr="0083024A">
        <w:rPr>
          <w:rFonts w:ascii="Times New Roman" w:hAnsi="Times New Roman" w:cs="Times New Roman"/>
          <w:sz w:val="24"/>
          <w:szCs w:val="24"/>
        </w:rPr>
        <w:t>. В итоговом протоколе указываются дата и время его подписания, а также дата и время получения его копии кандидатом.</w:t>
      </w:r>
    </w:p>
    <w:p w14:paraId="789E916C" w14:textId="70DF573E"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4.1.</w:t>
      </w:r>
      <w:r w:rsidR="002B4417" w:rsidRPr="0083024A">
        <w:rPr>
          <w:rFonts w:ascii="Times New Roman" w:hAnsi="Times New Roman" w:cs="Times New Roman"/>
          <w:sz w:val="24"/>
          <w:szCs w:val="24"/>
        </w:rPr>
        <w:t>3</w:t>
      </w:r>
      <w:r w:rsidRPr="0083024A">
        <w:rPr>
          <w:rFonts w:ascii="Times New Roman" w:hAnsi="Times New Roman" w:cs="Times New Roman"/>
          <w:sz w:val="24"/>
          <w:szCs w:val="24"/>
        </w:rPr>
        <w:t>. Копия итогового протокола проверки подписных листов передается кандидату, не позднее чем за двое суток до заседания избирательной комиссии, на котором будет рассматриваться вопрос о регистрации этого кандидата.</w:t>
      </w:r>
    </w:p>
    <w:p w14:paraId="763DCD26" w14:textId="71E3D4AD" w:rsidR="0082293E" w:rsidRPr="0083024A" w:rsidRDefault="0082293E" w:rsidP="00080BEB">
      <w:pPr>
        <w:autoSpaceDE w:val="0"/>
        <w:autoSpaceDN w:val="0"/>
        <w:adjustRightInd w:val="0"/>
        <w:spacing w:after="0" w:line="240" w:lineRule="auto"/>
        <w:ind w:firstLine="540"/>
        <w:jc w:val="both"/>
        <w:rPr>
          <w:rFonts w:ascii="Times New Roman" w:hAnsi="Times New Roman" w:cs="Times New Roman"/>
          <w:sz w:val="24"/>
          <w:szCs w:val="24"/>
        </w:rPr>
      </w:pPr>
      <w:r w:rsidRPr="0083024A">
        <w:rPr>
          <w:rFonts w:ascii="Times New Roman" w:hAnsi="Times New Roman" w:cs="Times New Roman"/>
          <w:sz w:val="24"/>
          <w:szCs w:val="24"/>
        </w:rPr>
        <w:t>4.1.</w:t>
      </w:r>
      <w:r w:rsidR="002B4417" w:rsidRPr="0083024A">
        <w:rPr>
          <w:rFonts w:ascii="Times New Roman" w:hAnsi="Times New Roman" w:cs="Times New Roman"/>
          <w:sz w:val="24"/>
          <w:szCs w:val="24"/>
        </w:rPr>
        <w:t>4</w:t>
      </w:r>
      <w:r w:rsidRPr="0083024A">
        <w:rPr>
          <w:rFonts w:ascii="Times New Roman" w:hAnsi="Times New Roman" w:cs="Times New Roman"/>
          <w:sz w:val="24"/>
          <w:szCs w:val="24"/>
        </w:rPr>
        <w:t>.</w:t>
      </w:r>
      <w:r w:rsidR="00080BEB" w:rsidRPr="00080BEB">
        <w:rPr>
          <w:rFonts w:ascii="Times New Roman" w:hAnsi="Times New Roman" w:cs="Times New Roman"/>
          <w:sz w:val="24"/>
          <w:szCs w:val="24"/>
        </w:rPr>
        <w:t xml:space="preserve"> </w:t>
      </w:r>
      <w:r w:rsidR="00080BEB">
        <w:rPr>
          <w:rFonts w:ascii="Times New Roman" w:hAnsi="Times New Roman" w:cs="Times New Roman"/>
          <w:sz w:val="24"/>
          <w:szCs w:val="24"/>
        </w:rPr>
        <w:t>В случае если количества достоверных подписей недостаточно для регистрации кандидата либо если количество недостоверных и (или) недействительных подписей составило 10 и более процентов от общего числа подписей, отобранных для проверки, кандидат вправе получить в соответствующей избирательной комиссии одновременно с копией итогового протокола заверенные руководителем рабочей группы, образованной для проверки подписных листов, копии ведомостей проверки подписных листов, в которых указываются основания (причины) признания подписей избирателей недостоверными и (или) недействительными с указанием номера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подписи были признаны недостоверными и (или) недействительными.</w:t>
      </w:r>
    </w:p>
    <w:p w14:paraId="37636A2F" w14:textId="77777777" w:rsidR="0082293E" w:rsidRPr="0083024A" w:rsidRDefault="0082293E" w:rsidP="0082293E">
      <w:pPr>
        <w:autoSpaceDE w:val="0"/>
        <w:autoSpaceDN w:val="0"/>
        <w:adjustRightInd w:val="0"/>
        <w:spacing w:after="0" w:line="240" w:lineRule="auto"/>
        <w:contextualSpacing/>
        <w:jc w:val="both"/>
        <w:rPr>
          <w:rFonts w:ascii="Times New Roman" w:hAnsi="Times New Roman" w:cs="Times New Roman"/>
          <w:sz w:val="24"/>
          <w:szCs w:val="24"/>
        </w:rPr>
      </w:pPr>
    </w:p>
    <w:p w14:paraId="7BED70F3" w14:textId="77777777" w:rsidR="0082293E" w:rsidRPr="0083024A" w:rsidRDefault="0082293E" w:rsidP="0082293E">
      <w:pPr>
        <w:autoSpaceDE w:val="0"/>
        <w:autoSpaceDN w:val="0"/>
        <w:adjustRightInd w:val="0"/>
        <w:spacing w:after="0" w:line="240" w:lineRule="auto"/>
        <w:jc w:val="center"/>
        <w:outlineLvl w:val="1"/>
        <w:rPr>
          <w:rFonts w:ascii="Times New Roman" w:hAnsi="Times New Roman" w:cs="Times New Roman"/>
          <w:b/>
          <w:bCs/>
          <w:sz w:val="24"/>
          <w:szCs w:val="24"/>
        </w:rPr>
      </w:pPr>
      <w:r w:rsidRPr="0083024A">
        <w:rPr>
          <w:rFonts w:ascii="Times New Roman" w:hAnsi="Times New Roman" w:cs="Times New Roman"/>
          <w:b/>
          <w:bCs/>
          <w:sz w:val="24"/>
          <w:szCs w:val="24"/>
        </w:rPr>
        <w:t>4.2. Рассмотрение возражений</w:t>
      </w:r>
    </w:p>
    <w:p w14:paraId="7BA689F2" w14:textId="683827E2" w:rsidR="0082293E" w:rsidRPr="0083024A" w:rsidRDefault="0082293E" w:rsidP="0082293E">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4.2.1. При передаче копии итогового протокола (на заседании Рабочей группы) кандидату, его уполномоченному представителю по финансовым вопросам, доверенному лицу, должно быть предоставлено время для изучения итогового протокола и иных прилагаемых к нему документов, а также пояснения о причинах признания той или иной подписи недостоверной и (или) недействительной.</w:t>
      </w:r>
    </w:p>
    <w:p w14:paraId="3F070957" w14:textId="1E66ECB5"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bookmarkStart w:id="3" w:name="Par276"/>
      <w:bookmarkEnd w:id="3"/>
      <w:r w:rsidRPr="0083024A">
        <w:rPr>
          <w:rFonts w:ascii="Times New Roman" w:hAnsi="Times New Roman" w:cs="Times New Roman"/>
          <w:sz w:val="24"/>
          <w:szCs w:val="24"/>
        </w:rPr>
        <w:t>4.2.2. После получения копии итогового протокола кандидат, его уполномоченный представитель, доверенное лицо, могут представить в Рабочую группу письменные возражения в случае несогласия с выводами о признании подписи недостоверной (недействительной). Также кандидат, его уполномоченный представитель, доверенное лицо, могут ознакомиться с подписными листами.</w:t>
      </w:r>
    </w:p>
    <w:p w14:paraId="0BFE3556" w14:textId="6D93949F"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lastRenderedPageBreak/>
        <w:t>4.2.3. Представленные возражения рассматриваются Рабочей группой, при этом кандидат, его уполномоченный представитель, доверенное лицо могут присутствовать при рассмотрении возражений.</w:t>
      </w:r>
    </w:p>
    <w:p w14:paraId="3250D8D8" w14:textId="4360362A" w:rsidR="0082293E" w:rsidRPr="0083024A" w:rsidRDefault="0082293E" w:rsidP="0082293E">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sidRPr="0083024A">
        <w:rPr>
          <w:rFonts w:ascii="Times New Roman" w:hAnsi="Times New Roman" w:cs="Times New Roman"/>
          <w:sz w:val="24"/>
          <w:szCs w:val="24"/>
        </w:rPr>
        <w:t>4.2.4. По результатам рассмотрения письменных возражений</w:t>
      </w:r>
      <w:r w:rsidR="0079294E">
        <w:rPr>
          <w:rFonts w:ascii="Times New Roman" w:hAnsi="Times New Roman" w:cs="Times New Roman"/>
          <w:sz w:val="24"/>
          <w:szCs w:val="24"/>
        </w:rPr>
        <w:t xml:space="preserve"> </w:t>
      </w:r>
      <w:r w:rsidRPr="0083024A">
        <w:rPr>
          <w:rFonts w:ascii="Times New Roman" w:hAnsi="Times New Roman" w:cs="Times New Roman"/>
          <w:sz w:val="24"/>
          <w:szCs w:val="24"/>
        </w:rPr>
        <w:t>составляется справка о результатах рассмотрения возражений.</w:t>
      </w:r>
    </w:p>
    <w:p w14:paraId="629B9D93" w14:textId="77777777" w:rsidR="0082293E" w:rsidRPr="0083024A" w:rsidRDefault="0082293E" w:rsidP="0082293E">
      <w:pPr>
        <w:autoSpaceDE w:val="0"/>
        <w:autoSpaceDN w:val="0"/>
        <w:adjustRightInd w:val="0"/>
        <w:spacing w:after="0" w:line="240" w:lineRule="auto"/>
        <w:contextualSpacing/>
        <w:jc w:val="both"/>
        <w:rPr>
          <w:rFonts w:ascii="Times New Roman" w:hAnsi="Times New Roman" w:cs="Times New Roman"/>
          <w:sz w:val="24"/>
          <w:szCs w:val="24"/>
        </w:rPr>
      </w:pPr>
    </w:p>
    <w:p w14:paraId="06F8F8B5" w14:textId="77777777" w:rsidR="0082293E" w:rsidRPr="0083024A" w:rsidRDefault="0082293E" w:rsidP="0082293E">
      <w:pPr>
        <w:autoSpaceDE w:val="0"/>
        <w:autoSpaceDN w:val="0"/>
        <w:adjustRightInd w:val="0"/>
        <w:spacing w:after="0" w:line="240" w:lineRule="auto"/>
        <w:jc w:val="center"/>
        <w:outlineLvl w:val="1"/>
        <w:rPr>
          <w:rFonts w:ascii="Times New Roman" w:hAnsi="Times New Roman" w:cs="Times New Roman"/>
          <w:b/>
          <w:bCs/>
          <w:sz w:val="24"/>
          <w:szCs w:val="24"/>
        </w:rPr>
      </w:pPr>
      <w:r w:rsidRPr="0083024A">
        <w:rPr>
          <w:rFonts w:ascii="Times New Roman" w:hAnsi="Times New Roman" w:cs="Times New Roman"/>
          <w:b/>
          <w:bCs/>
          <w:sz w:val="24"/>
          <w:szCs w:val="24"/>
        </w:rPr>
        <w:t>4.3. Подготовка документов для рассмотрения на заседании</w:t>
      </w:r>
    </w:p>
    <w:p w14:paraId="1869E53D" w14:textId="77777777" w:rsidR="0082293E" w:rsidRPr="0083024A" w:rsidRDefault="0082293E" w:rsidP="0082293E">
      <w:pPr>
        <w:autoSpaceDE w:val="0"/>
        <w:autoSpaceDN w:val="0"/>
        <w:adjustRightInd w:val="0"/>
        <w:spacing w:after="0" w:line="240" w:lineRule="auto"/>
        <w:jc w:val="center"/>
        <w:rPr>
          <w:rFonts w:ascii="Times New Roman" w:hAnsi="Times New Roman" w:cs="Times New Roman"/>
          <w:b/>
          <w:bCs/>
          <w:sz w:val="24"/>
          <w:szCs w:val="24"/>
        </w:rPr>
      </w:pPr>
      <w:r w:rsidRPr="0083024A">
        <w:rPr>
          <w:rFonts w:ascii="Times New Roman" w:hAnsi="Times New Roman" w:cs="Times New Roman"/>
          <w:b/>
          <w:bCs/>
          <w:sz w:val="24"/>
          <w:szCs w:val="24"/>
        </w:rPr>
        <w:t>избирательной комиссии</w:t>
      </w:r>
    </w:p>
    <w:p w14:paraId="2DCCDB88" w14:textId="71F49062" w:rsidR="0082293E" w:rsidRPr="0083024A" w:rsidRDefault="0082293E" w:rsidP="00080BEB">
      <w:pPr>
        <w:autoSpaceDE w:val="0"/>
        <w:autoSpaceDN w:val="0"/>
        <w:adjustRightInd w:val="0"/>
        <w:spacing w:after="0" w:line="240" w:lineRule="auto"/>
        <w:ind w:firstLine="539"/>
        <w:contextualSpacing/>
        <w:jc w:val="both"/>
        <w:rPr>
          <w:rFonts w:ascii="Times New Roman" w:hAnsi="Times New Roman" w:cs="Times New Roman"/>
          <w:sz w:val="24"/>
          <w:szCs w:val="24"/>
        </w:rPr>
      </w:pPr>
      <w:r w:rsidRPr="0083024A">
        <w:rPr>
          <w:rFonts w:ascii="Times New Roman" w:hAnsi="Times New Roman" w:cs="Times New Roman"/>
          <w:sz w:val="24"/>
          <w:szCs w:val="24"/>
        </w:rPr>
        <w:t>4.3.1. Составленный Рабочей группой итоговый протокол проверки подписных листов представляется в соответствующую избирательную комиссию для принятия решения.</w:t>
      </w:r>
      <w:r w:rsidR="00080BEB">
        <w:rPr>
          <w:rFonts w:ascii="Times New Roman" w:hAnsi="Times New Roman" w:cs="Times New Roman"/>
          <w:sz w:val="24"/>
          <w:szCs w:val="24"/>
        </w:rPr>
        <w:t xml:space="preserve"> И</w:t>
      </w:r>
      <w:r w:rsidRPr="0083024A">
        <w:rPr>
          <w:rFonts w:ascii="Times New Roman" w:hAnsi="Times New Roman" w:cs="Times New Roman"/>
          <w:sz w:val="24"/>
          <w:szCs w:val="24"/>
        </w:rPr>
        <w:t>тоговый протокол проверки подписных листов прилагается к решению избирательной комиссии о регистрации кандидата, либо об отказе в регистрации кандидата.</w:t>
      </w:r>
    </w:p>
    <w:p w14:paraId="270EC959" w14:textId="707C5FF1" w:rsidR="0082293E" w:rsidRPr="0083024A" w:rsidRDefault="0082293E" w:rsidP="003D6554">
      <w:pPr>
        <w:autoSpaceDE w:val="0"/>
        <w:autoSpaceDN w:val="0"/>
        <w:adjustRightInd w:val="0"/>
        <w:spacing w:before="220" w:after="0" w:line="240" w:lineRule="auto"/>
        <w:ind w:firstLine="539"/>
        <w:contextualSpacing/>
        <w:jc w:val="both"/>
        <w:rPr>
          <w:rFonts w:ascii="Times New Roman" w:hAnsi="Times New Roman" w:cs="Times New Roman"/>
          <w:sz w:val="24"/>
          <w:szCs w:val="24"/>
        </w:rPr>
      </w:pPr>
      <w:r w:rsidRPr="0083024A">
        <w:rPr>
          <w:rFonts w:ascii="Times New Roman" w:hAnsi="Times New Roman" w:cs="Times New Roman"/>
          <w:sz w:val="24"/>
          <w:szCs w:val="24"/>
        </w:rPr>
        <w:t>4.3.2. В решении избирательной комиссии указываются содержащиеся в итоговом протоколе проверки подписных листов данные о количестве представленных кандидатом, избирательным объединением подписей, количество проверенных, признанных недостоверными и (или) недействительными подписей.</w:t>
      </w:r>
    </w:p>
    <w:p w14:paraId="7D4F261B" w14:textId="76DE52FD" w:rsidR="0082293E" w:rsidRPr="0083024A" w:rsidRDefault="0082293E" w:rsidP="003D6554">
      <w:pPr>
        <w:autoSpaceDE w:val="0"/>
        <w:autoSpaceDN w:val="0"/>
        <w:adjustRightInd w:val="0"/>
        <w:spacing w:before="220" w:after="0" w:line="240" w:lineRule="auto"/>
        <w:ind w:firstLine="539"/>
        <w:contextualSpacing/>
        <w:jc w:val="both"/>
        <w:rPr>
          <w:rFonts w:ascii="Times New Roman" w:hAnsi="Times New Roman" w:cs="Times New Roman"/>
          <w:sz w:val="24"/>
          <w:szCs w:val="24"/>
        </w:rPr>
      </w:pPr>
      <w:r w:rsidRPr="0083024A">
        <w:rPr>
          <w:rFonts w:ascii="Times New Roman" w:hAnsi="Times New Roman" w:cs="Times New Roman"/>
          <w:sz w:val="24"/>
          <w:szCs w:val="24"/>
        </w:rPr>
        <w:t>4.3.3. В случае если Рабочей группой были удовлетворены (частично удовлетворены) возражения кандидата, его уполномоченного представителя по финансовым вопросам, доверенного лица, в решении указывается также количество подписей, признанных действительными после составления итогового протокола проверки подписных листов, а также итоговое количество подписей, признанных недостоверными и (или) недействительными.</w:t>
      </w:r>
    </w:p>
    <w:p w14:paraId="6075E4A6" w14:textId="77777777" w:rsidR="0082293E" w:rsidRPr="0083024A" w:rsidRDefault="0082293E" w:rsidP="0082293E">
      <w:pPr>
        <w:autoSpaceDE w:val="0"/>
        <w:autoSpaceDN w:val="0"/>
        <w:adjustRightInd w:val="0"/>
        <w:spacing w:after="0" w:line="240" w:lineRule="auto"/>
        <w:jc w:val="both"/>
        <w:rPr>
          <w:rFonts w:ascii="Times New Roman" w:hAnsi="Times New Roman" w:cs="Times New Roman"/>
          <w:sz w:val="24"/>
          <w:szCs w:val="24"/>
        </w:rPr>
      </w:pPr>
    </w:p>
    <w:p w14:paraId="3F1E7A92" w14:textId="00DA9529" w:rsidR="0082293E" w:rsidRPr="0083024A" w:rsidRDefault="0082293E" w:rsidP="0082293E">
      <w:pPr>
        <w:autoSpaceDE w:val="0"/>
        <w:autoSpaceDN w:val="0"/>
        <w:adjustRightInd w:val="0"/>
        <w:spacing w:after="0" w:line="240" w:lineRule="auto"/>
        <w:jc w:val="center"/>
        <w:outlineLvl w:val="0"/>
        <w:rPr>
          <w:rFonts w:ascii="Times New Roman" w:hAnsi="Times New Roman" w:cs="Times New Roman"/>
          <w:b/>
          <w:bCs/>
          <w:sz w:val="24"/>
          <w:szCs w:val="24"/>
        </w:rPr>
      </w:pPr>
      <w:bookmarkStart w:id="4" w:name="Par288"/>
      <w:bookmarkEnd w:id="4"/>
      <w:r w:rsidRPr="0083024A">
        <w:rPr>
          <w:rFonts w:ascii="Times New Roman" w:hAnsi="Times New Roman" w:cs="Times New Roman"/>
          <w:b/>
          <w:bCs/>
          <w:sz w:val="24"/>
          <w:szCs w:val="24"/>
        </w:rPr>
        <w:t>V. Хранение подписных листов и иных документов</w:t>
      </w:r>
    </w:p>
    <w:p w14:paraId="3170DC0B" w14:textId="3ED1ED90" w:rsidR="0082293E" w:rsidRPr="0083024A" w:rsidRDefault="00C3138D" w:rsidP="00A20307">
      <w:pPr>
        <w:autoSpaceDE w:val="0"/>
        <w:autoSpaceDN w:val="0"/>
        <w:adjustRightInd w:val="0"/>
        <w:spacing w:after="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5</w:t>
      </w:r>
      <w:r w:rsidR="0082293E" w:rsidRPr="0083024A">
        <w:rPr>
          <w:rFonts w:ascii="Times New Roman" w:hAnsi="Times New Roman" w:cs="Times New Roman"/>
          <w:sz w:val="24"/>
          <w:szCs w:val="24"/>
        </w:rPr>
        <w:t>.</w:t>
      </w:r>
      <w:r w:rsidR="003D6554" w:rsidRPr="0083024A">
        <w:rPr>
          <w:rFonts w:ascii="Times New Roman" w:hAnsi="Times New Roman" w:cs="Times New Roman"/>
          <w:sz w:val="24"/>
          <w:szCs w:val="24"/>
        </w:rPr>
        <w:t>1.</w:t>
      </w:r>
      <w:r w:rsidR="0082293E" w:rsidRPr="0083024A">
        <w:rPr>
          <w:rFonts w:ascii="Times New Roman" w:hAnsi="Times New Roman" w:cs="Times New Roman"/>
          <w:sz w:val="24"/>
          <w:szCs w:val="24"/>
        </w:rPr>
        <w:t xml:space="preserve"> </w:t>
      </w:r>
      <w:r w:rsidR="003D6554" w:rsidRPr="0083024A">
        <w:rPr>
          <w:rFonts w:ascii="Times New Roman" w:hAnsi="Times New Roman" w:cs="Times New Roman"/>
          <w:sz w:val="24"/>
          <w:szCs w:val="24"/>
        </w:rPr>
        <w:t>П</w:t>
      </w:r>
      <w:r w:rsidR="0082293E" w:rsidRPr="0083024A">
        <w:rPr>
          <w:rFonts w:ascii="Times New Roman" w:hAnsi="Times New Roman" w:cs="Times New Roman"/>
          <w:sz w:val="24"/>
          <w:szCs w:val="24"/>
        </w:rPr>
        <w:t>одписные листы, ведомости проверки подписных листов, письменные заключения экспертов, официальные справки, а также протоколы об итогах сбора подписей избирателей (в том числе уточненные), итоговые протоколы проверки подписных листов, должны храниться в специально оборудованном помещении (либо в сейфе).</w:t>
      </w:r>
    </w:p>
    <w:p w14:paraId="3E0094D2" w14:textId="35F0E69D" w:rsidR="00A20307" w:rsidRPr="0083024A" w:rsidRDefault="00C3138D" w:rsidP="00A20307">
      <w:pPr>
        <w:autoSpaceDE w:val="0"/>
        <w:autoSpaceDN w:val="0"/>
        <w:adjustRightInd w:val="0"/>
        <w:ind w:firstLine="539"/>
        <w:contextualSpacing/>
        <w:jc w:val="both"/>
        <w:rPr>
          <w:rFonts w:ascii="Times New Roman" w:hAnsi="Times New Roman" w:cs="Times New Roman"/>
          <w:sz w:val="24"/>
          <w:szCs w:val="24"/>
        </w:rPr>
      </w:pPr>
      <w:r>
        <w:rPr>
          <w:rFonts w:ascii="Times New Roman" w:hAnsi="Times New Roman" w:cs="Times New Roman"/>
          <w:sz w:val="24"/>
          <w:szCs w:val="24"/>
        </w:rPr>
        <w:t>5</w:t>
      </w:r>
      <w:r w:rsidR="0082293E" w:rsidRPr="0083024A">
        <w:rPr>
          <w:rFonts w:ascii="Times New Roman" w:hAnsi="Times New Roman" w:cs="Times New Roman"/>
          <w:sz w:val="24"/>
          <w:szCs w:val="24"/>
        </w:rPr>
        <w:t>.2. Указанные документы подлежат хранению в течение сроков, установленных</w:t>
      </w:r>
      <w:r w:rsidR="00A20307" w:rsidRPr="0083024A">
        <w:rPr>
          <w:rFonts w:ascii="Times New Roman" w:hAnsi="Times New Roman" w:cs="Times New Roman"/>
          <w:sz w:val="24"/>
          <w:szCs w:val="24"/>
        </w:rPr>
        <w:t xml:space="preserve"> </w:t>
      </w:r>
      <w:hyperlink r:id="rId8" w:history="1">
        <w:r w:rsidR="00A20307" w:rsidRPr="007A2FB4">
          <w:rPr>
            <w:rFonts w:ascii="Times New Roman" w:hAnsi="Times New Roman" w:cs="Times New Roman"/>
            <w:sz w:val="24"/>
            <w:szCs w:val="24"/>
          </w:rPr>
          <w:t>статьей 7</w:t>
        </w:r>
      </w:hyperlink>
      <w:r w:rsidR="00A20307" w:rsidRPr="007A2FB4">
        <w:rPr>
          <w:rFonts w:ascii="Times New Roman" w:hAnsi="Times New Roman" w:cs="Times New Roman"/>
          <w:sz w:val="24"/>
          <w:szCs w:val="24"/>
        </w:rPr>
        <w:t xml:space="preserve">9 </w:t>
      </w:r>
      <w:r w:rsidR="00A20307" w:rsidRPr="0083024A">
        <w:rPr>
          <w:rFonts w:ascii="Times New Roman" w:hAnsi="Times New Roman" w:cs="Times New Roman"/>
          <w:sz w:val="24"/>
          <w:szCs w:val="24"/>
        </w:rPr>
        <w:t>Закона Пермского края.</w:t>
      </w:r>
    </w:p>
    <w:p w14:paraId="5D1A7082" w14:textId="2C94CDAB" w:rsidR="0082293E" w:rsidRPr="0083024A" w:rsidRDefault="00C3138D" w:rsidP="00A20307">
      <w:pPr>
        <w:autoSpaceDE w:val="0"/>
        <w:autoSpaceDN w:val="0"/>
        <w:adjustRightInd w:val="0"/>
        <w:ind w:firstLine="539"/>
        <w:contextualSpacing/>
        <w:jc w:val="both"/>
        <w:rPr>
          <w:rFonts w:ascii="Times New Roman" w:hAnsi="Times New Roman" w:cs="Times New Roman"/>
          <w:sz w:val="24"/>
          <w:szCs w:val="24"/>
        </w:rPr>
      </w:pPr>
      <w:r>
        <w:rPr>
          <w:rFonts w:ascii="Times New Roman" w:hAnsi="Times New Roman" w:cs="Times New Roman"/>
          <w:sz w:val="24"/>
          <w:szCs w:val="24"/>
        </w:rPr>
        <w:t>5</w:t>
      </w:r>
      <w:r w:rsidR="0082293E" w:rsidRPr="0083024A">
        <w:rPr>
          <w:rFonts w:ascii="Times New Roman" w:hAnsi="Times New Roman" w:cs="Times New Roman"/>
          <w:sz w:val="24"/>
          <w:szCs w:val="24"/>
        </w:rPr>
        <w:t>.3. Ответственность за сохранность указанных документов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 или до их уничтожения по истечении сроков хранения.</w:t>
      </w:r>
    </w:p>
    <w:p w14:paraId="5D07B20C" w14:textId="7AA9378F" w:rsidR="002378CD" w:rsidRPr="0083024A" w:rsidRDefault="00C3138D" w:rsidP="00766ECC">
      <w:pPr>
        <w:autoSpaceDE w:val="0"/>
        <w:autoSpaceDN w:val="0"/>
        <w:adjustRightInd w:val="0"/>
        <w:spacing w:before="220"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5</w:t>
      </w:r>
      <w:r w:rsidR="0082293E" w:rsidRPr="0083024A">
        <w:rPr>
          <w:rFonts w:ascii="Times New Roman" w:hAnsi="Times New Roman" w:cs="Times New Roman"/>
          <w:sz w:val="24"/>
          <w:szCs w:val="24"/>
        </w:rPr>
        <w:t>.4. По истечении установленных сроков хранения документы уничтожаются по акту в установленном порядке (при условии отсутствия рассматриваемых в судебном порядке споров).</w:t>
      </w:r>
    </w:p>
    <w:sectPr w:rsidR="002378CD" w:rsidRPr="0083024A" w:rsidSect="000A73D3">
      <w:headerReference w:type="default" r:id="rId9"/>
      <w:pgSz w:w="11905" w:h="16838"/>
      <w:pgMar w:top="1134" w:right="851" w:bottom="1134" w:left="1701"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97104" w14:textId="77777777" w:rsidR="006F261F" w:rsidRDefault="006F261F" w:rsidP="000A73D3">
      <w:pPr>
        <w:spacing w:after="0" w:line="240" w:lineRule="auto"/>
      </w:pPr>
      <w:r>
        <w:separator/>
      </w:r>
    </w:p>
  </w:endnote>
  <w:endnote w:type="continuationSeparator" w:id="0">
    <w:p w14:paraId="496BC2B4" w14:textId="77777777" w:rsidR="006F261F" w:rsidRDefault="006F261F" w:rsidP="000A7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A6794" w14:textId="77777777" w:rsidR="006F261F" w:rsidRDefault="006F261F" w:rsidP="000A73D3">
      <w:pPr>
        <w:spacing w:after="0" w:line="240" w:lineRule="auto"/>
      </w:pPr>
      <w:r>
        <w:separator/>
      </w:r>
    </w:p>
  </w:footnote>
  <w:footnote w:type="continuationSeparator" w:id="0">
    <w:p w14:paraId="08001FF1" w14:textId="77777777" w:rsidR="006F261F" w:rsidRDefault="006F261F" w:rsidP="000A73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183902"/>
      <w:docPartObj>
        <w:docPartGallery w:val="Page Numbers (Top of Page)"/>
        <w:docPartUnique/>
      </w:docPartObj>
    </w:sdtPr>
    <w:sdtEndPr/>
    <w:sdtContent>
      <w:p w14:paraId="12C719E9" w14:textId="77777777" w:rsidR="000A73D3" w:rsidRDefault="000A73D3">
        <w:pPr>
          <w:pStyle w:val="a4"/>
          <w:jc w:val="center"/>
        </w:pPr>
      </w:p>
      <w:p w14:paraId="6E716B40" w14:textId="77777777" w:rsidR="000A73D3" w:rsidRDefault="000A73D3">
        <w:pPr>
          <w:pStyle w:val="a4"/>
          <w:jc w:val="center"/>
        </w:pPr>
      </w:p>
      <w:p w14:paraId="6C91D417" w14:textId="7B39AB66" w:rsidR="000A73D3" w:rsidRDefault="000A73D3">
        <w:pPr>
          <w:pStyle w:val="a4"/>
          <w:jc w:val="center"/>
        </w:pPr>
        <w:r>
          <w:fldChar w:fldCharType="begin"/>
        </w:r>
        <w:r>
          <w:instrText>PAGE   \* MERGEFORMAT</w:instrText>
        </w:r>
        <w:r>
          <w:fldChar w:fldCharType="separate"/>
        </w:r>
        <w:r w:rsidR="00E85B90">
          <w:rPr>
            <w:noProof/>
          </w:rPr>
          <w:t>6</w:t>
        </w:r>
        <w:r>
          <w:fldChar w:fldCharType="end"/>
        </w:r>
      </w:p>
    </w:sdtContent>
  </w:sdt>
  <w:p w14:paraId="4CB84F1A" w14:textId="77777777" w:rsidR="000A73D3" w:rsidRDefault="000A73D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D5"/>
    <w:rsid w:val="00027A67"/>
    <w:rsid w:val="00042018"/>
    <w:rsid w:val="00080BEB"/>
    <w:rsid w:val="000A73D3"/>
    <w:rsid w:val="001129B1"/>
    <w:rsid w:val="00133215"/>
    <w:rsid w:val="001A24AE"/>
    <w:rsid w:val="001D0475"/>
    <w:rsid w:val="002378CD"/>
    <w:rsid w:val="002B4417"/>
    <w:rsid w:val="00324642"/>
    <w:rsid w:val="003D6554"/>
    <w:rsid w:val="004625D5"/>
    <w:rsid w:val="004D09BA"/>
    <w:rsid w:val="004D4C59"/>
    <w:rsid w:val="005738DD"/>
    <w:rsid w:val="006852D1"/>
    <w:rsid w:val="006F261F"/>
    <w:rsid w:val="00766ECC"/>
    <w:rsid w:val="0079294E"/>
    <w:rsid w:val="007A2FB4"/>
    <w:rsid w:val="007F408B"/>
    <w:rsid w:val="00815D2C"/>
    <w:rsid w:val="0082293E"/>
    <w:rsid w:val="0083024A"/>
    <w:rsid w:val="008663AC"/>
    <w:rsid w:val="00866E94"/>
    <w:rsid w:val="00893226"/>
    <w:rsid w:val="008C3161"/>
    <w:rsid w:val="009E71DA"/>
    <w:rsid w:val="00A20307"/>
    <w:rsid w:val="00A83F62"/>
    <w:rsid w:val="00B52AAA"/>
    <w:rsid w:val="00C3138D"/>
    <w:rsid w:val="00C76CFA"/>
    <w:rsid w:val="00CC0CB2"/>
    <w:rsid w:val="00D25704"/>
    <w:rsid w:val="00DE2B23"/>
    <w:rsid w:val="00E67416"/>
    <w:rsid w:val="00E85B90"/>
    <w:rsid w:val="00EA027F"/>
    <w:rsid w:val="00ED21F1"/>
    <w:rsid w:val="00F7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21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A73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A73D3"/>
  </w:style>
  <w:style w:type="paragraph" w:styleId="a6">
    <w:name w:val="footer"/>
    <w:basedOn w:val="a"/>
    <w:link w:val="a7"/>
    <w:uiPriority w:val="99"/>
    <w:unhideWhenUsed/>
    <w:rsid w:val="000A73D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A73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21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A73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A73D3"/>
  </w:style>
  <w:style w:type="paragraph" w:styleId="a6">
    <w:name w:val="footer"/>
    <w:basedOn w:val="a"/>
    <w:link w:val="a7"/>
    <w:uiPriority w:val="99"/>
    <w:unhideWhenUsed/>
    <w:rsid w:val="000A73D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A7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68F3C55C8BF7AEB6DCDE2170720BC359617F24F317EAE3697CF0BDC978F8A76522E197D0A362C1C7D31F62p7M" TargetMode="External"/><Relationship Id="rId3" Type="http://schemas.openxmlformats.org/officeDocument/2006/relationships/settings" Target="settings.xml"/><Relationship Id="rId7" Type="http://schemas.openxmlformats.org/officeDocument/2006/relationships/hyperlink" Target="consultantplus://offline/ref=1D43A58026A3C60045931934E3F5A2D402B150F17557D95486354A20FB89379CE70AB93F12083E6A63AE0C2C3193920EEB9DAE544A90FE0DT7CA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2877</Words>
  <Characters>16400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2024-06-21T10:20:00Z</cp:lastPrinted>
  <dcterms:created xsi:type="dcterms:W3CDTF">2024-06-18T11:00:00Z</dcterms:created>
  <dcterms:modified xsi:type="dcterms:W3CDTF">2024-06-21T10:21:00Z</dcterms:modified>
</cp:coreProperties>
</file>