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73" w:type="dxa"/>
        <w:tblLook w:val="04A0" w:firstRow="1" w:lastRow="0" w:firstColumn="1" w:lastColumn="0" w:noHBand="0" w:noVBand="1"/>
      </w:tblPr>
      <w:tblGrid>
        <w:gridCol w:w="5211"/>
        <w:gridCol w:w="4962"/>
      </w:tblGrid>
      <w:tr w:rsidR="007E36BF" w:rsidRPr="007E36BF" w:rsidTr="0018539C">
        <w:tc>
          <w:tcPr>
            <w:tcW w:w="5211" w:type="dxa"/>
            <w:vAlign w:val="center"/>
          </w:tcPr>
          <w:p w:rsidR="007E36BF" w:rsidRPr="007E36BF" w:rsidRDefault="007E36BF" w:rsidP="007E36BF">
            <w:pPr>
              <w:spacing w:after="0" w:line="240" w:lineRule="auto"/>
              <w:ind w:firstLine="284"/>
              <w:rPr>
                <w:rFonts w:ascii="Times New Roman" w:hAnsi="Times New Roman"/>
                <w:sz w:val="28"/>
                <w:szCs w:val="28"/>
              </w:rPr>
            </w:pPr>
            <w:r w:rsidRPr="007E36BF">
              <w:rPr>
                <w:rFonts w:ascii="Times New Roman" w:hAnsi="Times New Roman"/>
                <w:sz w:val="28"/>
                <w:szCs w:val="28"/>
              </w:rPr>
              <w:br w:type="page"/>
            </w:r>
            <w:bookmarkStart w:id="0" w:name="Par28"/>
            <w:bookmarkEnd w:id="0"/>
          </w:p>
        </w:tc>
        <w:tc>
          <w:tcPr>
            <w:tcW w:w="4962" w:type="dxa"/>
            <w:vAlign w:val="center"/>
          </w:tcPr>
          <w:p w:rsidR="007E36BF" w:rsidRPr="007E36BF" w:rsidRDefault="007E36BF" w:rsidP="00905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</w:rPr>
            </w:pPr>
            <w:r w:rsidRPr="007E36BF">
              <w:rPr>
                <w:rFonts w:ascii="Times New Roman" w:hAnsi="Times New Roman"/>
              </w:rPr>
              <w:t>Приложение</w:t>
            </w:r>
          </w:p>
          <w:p w:rsidR="007E36BF" w:rsidRPr="007E36BF" w:rsidRDefault="007E36BF" w:rsidP="009053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E36BF">
              <w:rPr>
                <w:rFonts w:ascii="Times New Roman" w:hAnsi="Times New Roman"/>
              </w:rPr>
              <w:t xml:space="preserve">к решению территориальной избирательной комиссии </w:t>
            </w:r>
            <w:r w:rsidR="009053A8">
              <w:rPr>
                <w:rFonts w:ascii="Times New Roman" w:hAnsi="Times New Roman"/>
              </w:rPr>
              <w:t>Бардымского</w:t>
            </w:r>
            <w:r w:rsidR="00FF7C38">
              <w:rPr>
                <w:rFonts w:ascii="Times New Roman" w:hAnsi="Times New Roman"/>
              </w:rPr>
              <w:t xml:space="preserve"> муниципального округа от 2</w:t>
            </w:r>
            <w:r w:rsidR="009053A8">
              <w:rPr>
                <w:rFonts w:ascii="Times New Roman" w:hAnsi="Times New Roman"/>
              </w:rPr>
              <w:t>7</w:t>
            </w:r>
            <w:r w:rsidRPr="007E36BF">
              <w:rPr>
                <w:rFonts w:ascii="Times New Roman" w:hAnsi="Times New Roman"/>
              </w:rPr>
              <w:t>.0</w:t>
            </w:r>
            <w:r w:rsidR="003D19AD">
              <w:rPr>
                <w:rFonts w:ascii="Times New Roman" w:hAnsi="Times New Roman"/>
              </w:rPr>
              <w:t>6</w:t>
            </w:r>
            <w:r w:rsidRPr="007E36BF">
              <w:rPr>
                <w:rFonts w:ascii="Times New Roman" w:hAnsi="Times New Roman"/>
              </w:rPr>
              <w:t>.202</w:t>
            </w:r>
            <w:r w:rsidR="003D19AD">
              <w:rPr>
                <w:rFonts w:ascii="Times New Roman" w:hAnsi="Times New Roman"/>
              </w:rPr>
              <w:t>5</w:t>
            </w:r>
            <w:r w:rsidRPr="007E36BF">
              <w:rPr>
                <w:rFonts w:ascii="Times New Roman" w:hAnsi="Times New Roman"/>
              </w:rPr>
              <w:t xml:space="preserve"> № </w:t>
            </w:r>
            <w:r w:rsidR="009053A8">
              <w:rPr>
                <w:rFonts w:ascii="Times New Roman" w:hAnsi="Times New Roman"/>
              </w:rPr>
              <w:t>27</w:t>
            </w:r>
            <w:r w:rsidRPr="007E36BF">
              <w:rPr>
                <w:rFonts w:ascii="Times New Roman" w:hAnsi="Times New Roman"/>
              </w:rPr>
              <w:t>/0</w:t>
            </w:r>
            <w:r w:rsidR="00292543">
              <w:rPr>
                <w:rFonts w:ascii="Times New Roman" w:hAnsi="Times New Roman"/>
              </w:rPr>
              <w:t>6</w:t>
            </w:r>
            <w:r w:rsidR="009053A8">
              <w:rPr>
                <w:rFonts w:ascii="Times New Roman" w:hAnsi="Times New Roman"/>
              </w:rPr>
              <w:t>-5</w:t>
            </w:r>
            <w:bookmarkStart w:id="1" w:name="_GoBack"/>
            <w:bookmarkEnd w:id="1"/>
          </w:p>
        </w:tc>
      </w:tr>
    </w:tbl>
    <w:p w:rsidR="007E36BF" w:rsidRPr="007E36BF" w:rsidRDefault="007E36BF" w:rsidP="007E36B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  <w:bookmarkStart w:id="2" w:name="Par33"/>
      <w:bookmarkStart w:id="3" w:name="Par40"/>
      <w:bookmarkEnd w:id="2"/>
      <w:bookmarkEnd w:id="3"/>
    </w:p>
    <w:p w:rsidR="007E36BF" w:rsidRPr="007E36BF" w:rsidRDefault="007E36BF" w:rsidP="007E36BF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Times New Roman" w:hAnsi="Times New Roman"/>
          <w:b/>
          <w:sz w:val="28"/>
          <w:szCs w:val="28"/>
        </w:rPr>
      </w:pPr>
    </w:p>
    <w:p w:rsidR="007E36BF" w:rsidRPr="007E36BF" w:rsidRDefault="007E36BF" w:rsidP="007E36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36BF">
        <w:rPr>
          <w:rFonts w:ascii="Times New Roman" w:hAnsi="Times New Roman"/>
          <w:b/>
          <w:sz w:val="28"/>
          <w:szCs w:val="28"/>
        </w:rPr>
        <w:t>ПОЛОЖЕНИЕ</w:t>
      </w:r>
    </w:p>
    <w:p w:rsidR="007E36BF" w:rsidRPr="007E36BF" w:rsidRDefault="007E36BF" w:rsidP="005118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E36BF">
        <w:rPr>
          <w:rFonts w:ascii="Times New Roman" w:hAnsi="Times New Roman"/>
          <w:b/>
          <w:sz w:val="28"/>
          <w:szCs w:val="28"/>
        </w:rPr>
        <w:t xml:space="preserve"> о Рабочей группе </w:t>
      </w:r>
      <w:r w:rsidR="005118EA" w:rsidRPr="00A416FA">
        <w:rPr>
          <w:rFonts w:ascii="Times New Roman" w:hAnsi="Times New Roman"/>
          <w:b/>
          <w:sz w:val="28"/>
          <w:szCs w:val="28"/>
        </w:rPr>
        <w:t xml:space="preserve">по приему </w:t>
      </w:r>
      <w:r w:rsidR="005118EA">
        <w:rPr>
          <w:rFonts w:ascii="Times New Roman" w:hAnsi="Times New Roman"/>
          <w:b/>
          <w:sz w:val="28"/>
          <w:szCs w:val="28"/>
        </w:rPr>
        <w:t xml:space="preserve">документов, представляемых в территориальную избирательную комиссию </w:t>
      </w:r>
      <w:r w:rsidR="009053A8">
        <w:rPr>
          <w:rFonts w:ascii="Times New Roman" w:hAnsi="Times New Roman"/>
          <w:b/>
          <w:sz w:val="28"/>
          <w:szCs w:val="28"/>
        </w:rPr>
        <w:t>Бардымского</w:t>
      </w:r>
      <w:r w:rsidR="005118EA">
        <w:rPr>
          <w:rFonts w:ascii="Times New Roman" w:hAnsi="Times New Roman"/>
          <w:b/>
          <w:sz w:val="28"/>
          <w:szCs w:val="28"/>
        </w:rPr>
        <w:t xml:space="preserve"> муниципального округа кандидатами, уполномоченным представителями избирательных объединений</w:t>
      </w:r>
      <w:r w:rsidR="005118EA" w:rsidRPr="00A416FA">
        <w:rPr>
          <w:rFonts w:ascii="Times New Roman" w:hAnsi="Times New Roman"/>
          <w:b/>
          <w:sz w:val="28"/>
          <w:szCs w:val="28"/>
        </w:rPr>
        <w:t xml:space="preserve"> на выборах депутатов Думы </w:t>
      </w:r>
      <w:r w:rsidR="009053A8">
        <w:rPr>
          <w:rFonts w:ascii="Times New Roman" w:hAnsi="Times New Roman"/>
          <w:b/>
          <w:sz w:val="28"/>
          <w:szCs w:val="28"/>
        </w:rPr>
        <w:t>Бардымского</w:t>
      </w:r>
      <w:r w:rsidR="005118EA" w:rsidRPr="00A416FA">
        <w:rPr>
          <w:rFonts w:ascii="Times New Roman" w:hAnsi="Times New Roman"/>
          <w:b/>
          <w:sz w:val="28"/>
          <w:szCs w:val="28"/>
        </w:rPr>
        <w:t xml:space="preserve"> муниципального округа Пермского края второго созыва</w:t>
      </w:r>
      <w:r w:rsidR="005118EA">
        <w:rPr>
          <w:rFonts w:ascii="Times New Roman" w:hAnsi="Times New Roman"/>
          <w:b/>
          <w:sz w:val="28"/>
          <w:szCs w:val="28"/>
        </w:rPr>
        <w:t>, и проверке соблюдения порядка выдвижения кандидатов в депутаты Думы</w:t>
      </w:r>
      <w:r w:rsidR="005118EA" w:rsidRPr="00A416FA">
        <w:rPr>
          <w:rFonts w:ascii="Times New Roman" w:hAnsi="Times New Roman"/>
          <w:b/>
          <w:sz w:val="28"/>
          <w:szCs w:val="28"/>
        </w:rPr>
        <w:t xml:space="preserve"> </w:t>
      </w:r>
      <w:r w:rsidR="009053A8">
        <w:rPr>
          <w:rFonts w:ascii="Times New Roman" w:hAnsi="Times New Roman"/>
          <w:b/>
          <w:sz w:val="28"/>
          <w:szCs w:val="28"/>
        </w:rPr>
        <w:t>Бардымского</w:t>
      </w:r>
      <w:r w:rsidR="005118EA" w:rsidRPr="00A416FA">
        <w:rPr>
          <w:rFonts w:ascii="Times New Roman" w:hAnsi="Times New Roman"/>
          <w:b/>
          <w:sz w:val="28"/>
          <w:szCs w:val="28"/>
        </w:rPr>
        <w:t xml:space="preserve"> муниципального округа </w:t>
      </w:r>
      <w:r w:rsidR="005118EA">
        <w:rPr>
          <w:rFonts w:ascii="Times New Roman" w:hAnsi="Times New Roman"/>
          <w:b/>
          <w:sz w:val="28"/>
          <w:szCs w:val="28"/>
        </w:rPr>
        <w:t>Пермского края второго созыва</w:t>
      </w:r>
    </w:p>
    <w:p w:rsidR="007E36BF" w:rsidRPr="007E36BF" w:rsidRDefault="007E36BF" w:rsidP="007E36BF">
      <w:pPr>
        <w:widowControl w:val="0"/>
        <w:autoSpaceDE w:val="0"/>
        <w:autoSpaceDN w:val="0"/>
        <w:adjustRightInd w:val="0"/>
        <w:spacing w:after="0" w:line="240" w:lineRule="auto"/>
        <w:ind w:firstLine="284"/>
        <w:outlineLvl w:val="1"/>
        <w:rPr>
          <w:rFonts w:ascii="Times New Roman" w:hAnsi="Times New Roman"/>
          <w:sz w:val="28"/>
          <w:szCs w:val="28"/>
        </w:rPr>
      </w:pPr>
    </w:p>
    <w:p w:rsidR="007E36BF" w:rsidRPr="007E36BF" w:rsidRDefault="007E36BF" w:rsidP="007E36B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7E36BF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7E36BF" w:rsidRPr="007E36BF" w:rsidRDefault="007E36BF" w:rsidP="007E36BF">
      <w:pPr>
        <w:widowControl w:val="0"/>
        <w:autoSpaceDE w:val="0"/>
        <w:autoSpaceDN w:val="0"/>
        <w:adjustRightInd w:val="0"/>
        <w:spacing w:after="0" w:line="240" w:lineRule="auto"/>
        <w:ind w:firstLine="284"/>
        <w:outlineLvl w:val="1"/>
        <w:rPr>
          <w:rFonts w:ascii="Times New Roman" w:hAnsi="Times New Roman"/>
          <w:b/>
          <w:sz w:val="28"/>
          <w:szCs w:val="28"/>
          <w:vertAlign w:val="superscript"/>
        </w:rPr>
      </w:pPr>
    </w:p>
    <w:p w:rsidR="007E36BF" w:rsidRPr="007E36BF" w:rsidRDefault="007E36BF" w:rsidP="007E36BF">
      <w:pPr>
        <w:pStyle w:val="2"/>
        <w:ind w:firstLine="709"/>
        <w:jc w:val="both"/>
        <w:rPr>
          <w:sz w:val="28"/>
          <w:szCs w:val="28"/>
        </w:rPr>
      </w:pPr>
      <w:r w:rsidRPr="007E36BF">
        <w:rPr>
          <w:sz w:val="28"/>
          <w:szCs w:val="28"/>
        </w:rPr>
        <w:t xml:space="preserve">1.1. </w:t>
      </w:r>
      <w:proofErr w:type="gramStart"/>
      <w:r w:rsidRPr="007E36BF">
        <w:rPr>
          <w:sz w:val="28"/>
          <w:szCs w:val="28"/>
        </w:rPr>
        <w:t>Настоящее Положение о Рабочей группе</w:t>
      </w:r>
      <w:r w:rsidR="005118EA">
        <w:rPr>
          <w:sz w:val="28"/>
          <w:szCs w:val="28"/>
        </w:rPr>
        <w:t xml:space="preserve"> </w:t>
      </w:r>
      <w:r w:rsidR="005118EA" w:rsidRPr="005118EA">
        <w:rPr>
          <w:sz w:val="28"/>
          <w:szCs w:val="28"/>
        </w:rPr>
        <w:t xml:space="preserve">по приему документов, представляемых в территориальную избирательную комиссию </w:t>
      </w:r>
      <w:r w:rsidR="009053A8">
        <w:rPr>
          <w:sz w:val="28"/>
          <w:szCs w:val="28"/>
        </w:rPr>
        <w:t>Бардымского</w:t>
      </w:r>
      <w:r w:rsidR="005118EA" w:rsidRPr="005118EA">
        <w:rPr>
          <w:sz w:val="28"/>
          <w:szCs w:val="28"/>
        </w:rPr>
        <w:t xml:space="preserve"> муниципального округа кандидатами, уполномоченным представителями избирательных объединений на выборах депутатов Думы </w:t>
      </w:r>
      <w:r w:rsidR="009053A8">
        <w:rPr>
          <w:sz w:val="28"/>
          <w:szCs w:val="28"/>
        </w:rPr>
        <w:t>Бардымского</w:t>
      </w:r>
      <w:r w:rsidR="005118EA" w:rsidRPr="005118EA">
        <w:rPr>
          <w:sz w:val="28"/>
          <w:szCs w:val="28"/>
        </w:rPr>
        <w:t xml:space="preserve"> муниципального округа Пермского края второго созыва, и проверке соблюдения порядка выдвижения кандидатов в депутаты Думы </w:t>
      </w:r>
      <w:r w:rsidR="009053A8">
        <w:rPr>
          <w:sz w:val="28"/>
          <w:szCs w:val="28"/>
        </w:rPr>
        <w:t>Бардымского</w:t>
      </w:r>
      <w:r w:rsidR="005118EA" w:rsidRPr="005118EA">
        <w:rPr>
          <w:sz w:val="28"/>
          <w:szCs w:val="28"/>
        </w:rPr>
        <w:t xml:space="preserve"> муниципального округа Пермского края второго созыва</w:t>
      </w:r>
      <w:r w:rsidRPr="007E36BF">
        <w:rPr>
          <w:sz w:val="28"/>
          <w:szCs w:val="28"/>
        </w:rPr>
        <w:t xml:space="preserve"> (далее – Положение), определяет порядок работы Рабочей группы по приему и проверке избирательных</w:t>
      </w:r>
      <w:proofErr w:type="gramEnd"/>
      <w:r w:rsidRPr="007E36BF">
        <w:rPr>
          <w:sz w:val="28"/>
          <w:szCs w:val="28"/>
        </w:rPr>
        <w:t xml:space="preserve"> </w:t>
      </w:r>
      <w:proofErr w:type="gramStart"/>
      <w:r w:rsidRPr="007E36BF">
        <w:rPr>
          <w:sz w:val="28"/>
          <w:szCs w:val="28"/>
        </w:rPr>
        <w:t xml:space="preserve">документов, представляемых кандидатами в депутаты Думы </w:t>
      </w:r>
      <w:r w:rsidR="009053A8">
        <w:rPr>
          <w:sz w:val="28"/>
          <w:szCs w:val="28"/>
        </w:rPr>
        <w:t>Бардымского</w:t>
      </w:r>
      <w:r w:rsidRPr="007E36BF">
        <w:rPr>
          <w:sz w:val="28"/>
          <w:szCs w:val="28"/>
        </w:rPr>
        <w:t xml:space="preserve"> муниципального округа Пермского края</w:t>
      </w:r>
      <w:r w:rsidR="003D19AD">
        <w:rPr>
          <w:sz w:val="28"/>
          <w:szCs w:val="28"/>
        </w:rPr>
        <w:t xml:space="preserve"> второго созыва</w:t>
      </w:r>
      <w:r w:rsidRPr="007E36BF">
        <w:rPr>
          <w:sz w:val="28"/>
          <w:szCs w:val="28"/>
        </w:rPr>
        <w:t xml:space="preserve"> в</w:t>
      </w:r>
      <w:r w:rsidRPr="007E36BF">
        <w:rPr>
          <w:bCs/>
          <w:iCs/>
          <w:sz w:val="28"/>
          <w:szCs w:val="28"/>
        </w:rPr>
        <w:t xml:space="preserve"> территориальную избирательную комиссию </w:t>
      </w:r>
      <w:r w:rsidR="009053A8">
        <w:rPr>
          <w:sz w:val="28"/>
          <w:szCs w:val="28"/>
        </w:rPr>
        <w:t>Бардымского</w:t>
      </w:r>
      <w:r w:rsidRPr="007E36BF">
        <w:rPr>
          <w:sz w:val="28"/>
          <w:szCs w:val="28"/>
        </w:rPr>
        <w:t xml:space="preserve"> муниципального округа</w:t>
      </w:r>
      <w:r w:rsidRPr="007E36BF">
        <w:rPr>
          <w:bCs/>
          <w:iCs/>
          <w:sz w:val="28"/>
          <w:szCs w:val="28"/>
        </w:rPr>
        <w:t xml:space="preserve"> по выборам </w:t>
      </w:r>
      <w:r w:rsidRPr="007E36BF">
        <w:rPr>
          <w:sz w:val="28"/>
          <w:szCs w:val="28"/>
        </w:rPr>
        <w:t>депутат</w:t>
      </w:r>
      <w:r w:rsidR="003D19AD">
        <w:rPr>
          <w:sz w:val="28"/>
          <w:szCs w:val="28"/>
        </w:rPr>
        <w:t>ов</w:t>
      </w:r>
      <w:r w:rsidRPr="007E36BF">
        <w:rPr>
          <w:sz w:val="28"/>
          <w:szCs w:val="28"/>
        </w:rPr>
        <w:t xml:space="preserve"> Думы </w:t>
      </w:r>
      <w:r w:rsidR="009053A8">
        <w:rPr>
          <w:sz w:val="28"/>
          <w:szCs w:val="28"/>
        </w:rPr>
        <w:t>Бардымского</w:t>
      </w:r>
      <w:r w:rsidRPr="007E36BF">
        <w:rPr>
          <w:sz w:val="28"/>
          <w:szCs w:val="28"/>
        </w:rPr>
        <w:t xml:space="preserve"> муниципального округа Пермского края</w:t>
      </w:r>
      <w:r w:rsidR="003D19AD">
        <w:rPr>
          <w:sz w:val="28"/>
          <w:szCs w:val="28"/>
        </w:rPr>
        <w:t xml:space="preserve"> второго созыва</w:t>
      </w:r>
      <w:r w:rsidR="001D49E5">
        <w:rPr>
          <w:bCs/>
          <w:iCs/>
          <w:sz w:val="28"/>
          <w:szCs w:val="28"/>
        </w:rPr>
        <w:t xml:space="preserve"> (д</w:t>
      </w:r>
      <w:r w:rsidRPr="007E36BF">
        <w:rPr>
          <w:sz w:val="28"/>
          <w:szCs w:val="28"/>
        </w:rPr>
        <w:t>алее – Рабочая группа), с избирательными документами, представляемыми кандидатами, избирательными объединениями в соответствии со статьями 32, 33, 36, 37, 41, 42 Закона Пермского края «О выборах депутатов представительных органом муниципальных</w:t>
      </w:r>
      <w:proofErr w:type="gramEnd"/>
      <w:r w:rsidRPr="007E36BF">
        <w:rPr>
          <w:sz w:val="28"/>
          <w:szCs w:val="28"/>
        </w:rPr>
        <w:t xml:space="preserve"> образований в Пермском крае».</w:t>
      </w:r>
    </w:p>
    <w:p w:rsidR="007E36BF" w:rsidRPr="007E36BF" w:rsidRDefault="007E36BF" w:rsidP="007E36BF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В целях организации проверки достоверности сведений, содержащихся в избирательных документах, представляемых кандидатами в депутаты Думы </w:t>
      </w:r>
      <w:r w:rsidR="009053A8">
        <w:rPr>
          <w:rFonts w:ascii="Times New Roman" w:hAnsi="Times New Roman"/>
          <w:sz w:val="28"/>
          <w:szCs w:val="28"/>
        </w:rPr>
        <w:t>Бардымского</w:t>
      </w:r>
      <w:r w:rsidRPr="007E36BF">
        <w:rPr>
          <w:rFonts w:ascii="Times New Roman" w:hAnsi="Times New Roman"/>
          <w:sz w:val="28"/>
          <w:szCs w:val="28"/>
        </w:rPr>
        <w:t xml:space="preserve"> муниципального округа Пермского края</w:t>
      </w:r>
      <w:r w:rsidR="003D19AD">
        <w:rPr>
          <w:rFonts w:ascii="Times New Roman" w:hAnsi="Times New Roman"/>
          <w:sz w:val="28"/>
          <w:szCs w:val="28"/>
        </w:rPr>
        <w:t xml:space="preserve"> второго созыва</w:t>
      </w:r>
      <w:r w:rsidRPr="007E36BF">
        <w:rPr>
          <w:rFonts w:ascii="Times New Roman" w:hAnsi="Times New Roman"/>
          <w:sz w:val="28"/>
          <w:szCs w:val="28"/>
        </w:rPr>
        <w:t xml:space="preserve"> и избирательными объединениями, территориальная избирательная комиссия</w:t>
      </w:r>
      <w:r w:rsidR="003D19AD">
        <w:rPr>
          <w:rFonts w:ascii="Times New Roman" w:hAnsi="Times New Roman"/>
          <w:sz w:val="28"/>
          <w:szCs w:val="28"/>
        </w:rPr>
        <w:t xml:space="preserve"> </w:t>
      </w:r>
      <w:r w:rsidR="009053A8">
        <w:rPr>
          <w:rFonts w:ascii="Times New Roman" w:hAnsi="Times New Roman"/>
          <w:sz w:val="28"/>
          <w:szCs w:val="28"/>
        </w:rPr>
        <w:t>Бардымского</w:t>
      </w:r>
      <w:r w:rsidR="003D19AD">
        <w:rPr>
          <w:rFonts w:ascii="Times New Roman" w:hAnsi="Times New Roman"/>
          <w:sz w:val="28"/>
          <w:szCs w:val="28"/>
        </w:rPr>
        <w:t xml:space="preserve"> муниципального округа</w:t>
      </w:r>
      <w:r w:rsidRPr="007E36BF">
        <w:rPr>
          <w:rFonts w:ascii="Times New Roman" w:hAnsi="Times New Roman"/>
          <w:sz w:val="28"/>
          <w:szCs w:val="28"/>
        </w:rPr>
        <w:t>, на которую возложены полномочия</w:t>
      </w:r>
      <w:r w:rsidRPr="007E36BF">
        <w:rPr>
          <w:rFonts w:ascii="Times New Roman" w:hAnsi="Times New Roman"/>
          <w:b/>
          <w:sz w:val="28"/>
          <w:szCs w:val="28"/>
        </w:rPr>
        <w:t xml:space="preserve"> </w:t>
      </w:r>
      <w:r w:rsidRPr="007E36BF">
        <w:rPr>
          <w:rFonts w:ascii="Times New Roman" w:hAnsi="Times New Roman"/>
          <w:sz w:val="28"/>
          <w:szCs w:val="28"/>
        </w:rPr>
        <w:t xml:space="preserve">окружных избирательных комиссий (далее – </w:t>
      </w:r>
      <w:r w:rsidR="003F2F89">
        <w:rPr>
          <w:rFonts w:ascii="Times New Roman" w:hAnsi="Times New Roman"/>
          <w:sz w:val="28"/>
          <w:szCs w:val="28"/>
        </w:rPr>
        <w:t>Избирательная к</w:t>
      </w:r>
      <w:r w:rsidRPr="007E36BF">
        <w:rPr>
          <w:rFonts w:ascii="Times New Roman" w:hAnsi="Times New Roman"/>
          <w:sz w:val="28"/>
          <w:szCs w:val="28"/>
        </w:rPr>
        <w:t>омисси</w:t>
      </w:r>
      <w:r w:rsidR="003D19AD">
        <w:rPr>
          <w:rFonts w:ascii="Times New Roman" w:hAnsi="Times New Roman"/>
          <w:sz w:val="28"/>
          <w:szCs w:val="28"/>
        </w:rPr>
        <w:t>я</w:t>
      </w:r>
      <w:r w:rsidRPr="007E36BF">
        <w:rPr>
          <w:rFonts w:ascii="Times New Roman" w:hAnsi="Times New Roman"/>
          <w:sz w:val="28"/>
          <w:szCs w:val="28"/>
        </w:rPr>
        <w:t xml:space="preserve">), создает Рабочую группу. </w:t>
      </w:r>
    </w:p>
    <w:p w:rsidR="007E36BF" w:rsidRPr="007E36BF" w:rsidRDefault="007E36BF" w:rsidP="007E36BF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7E36BF">
        <w:rPr>
          <w:rFonts w:ascii="Times New Roman" w:hAnsi="Times New Roman"/>
          <w:sz w:val="28"/>
          <w:szCs w:val="28"/>
        </w:rPr>
        <w:t>Рабочая группа в своей деятельности руководствуется федеральными законами «Об основных гарантиях избирательных прав и права на участие в референдуме граждан Российской Федерации (далее – Федеральный закон), «О персональных данных», «О Государственной автоматизированной системе Российской Федерации «Выборы», иными федеральными законами, Законом Пермского края «О выборах депутатов представительных органом муниципальных образований в Пермском крае» (далее – Закон Пермского края), Положением об обеспечении безопасности информации</w:t>
      </w:r>
      <w:proofErr w:type="gramEnd"/>
      <w:r w:rsidRPr="007E36BF">
        <w:rPr>
          <w:rFonts w:ascii="Times New Roman" w:hAnsi="Times New Roman"/>
          <w:sz w:val="28"/>
          <w:szCs w:val="28"/>
        </w:rPr>
        <w:t xml:space="preserve"> в Государственной автоматизированной системе Российской Федерации «Выборы», утвержденным </w:t>
      </w:r>
      <w:r w:rsidRPr="007E36BF">
        <w:rPr>
          <w:rFonts w:ascii="Times New Roman" w:hAnsi="Times New Roman"/>
          <w:sz w:val="28"/>
          <w:szCs w:val="28"/>
        </w:rPr>
        <w:lastRenderedPageBreak/>
        <w:t xml:space="preserve">постановлением ЦИК России от 23 июля 2003 года № 19/137-4, иными нормативными актами Центральной избирательной комиссии Российской Федерации, нормативными актами Избирательной комиссии Пермского края, нормативными актами территориальной избирательной комиссии </w:t>
      </w:r>
      <w:r w:rsidR="009053A8">
        <w:rPr>
          <w:rFonts w:ascii="Times New Roman" w:hAnsi="Times New Roman"/>
          <w:sz w:val="28"/>
          <w:szCs w:val="28"/>
        </w:rPr>
        <w:t>Бардымского</w:t>
      </w:r>
      <w:r w:rsidRPr="007E36BF">
        <w:rPr>
          <w:rFonts w:ascii="Times New Roman" w:hAnsi="Times New Roman"/>
          <w:sz w:val="28"/>
          <w:szCs w:val="28"/>
        </w:rPr>
        <w:t xml:space="preserve"> муниципального округа, настоящим Положением, нормативными актами Пермского края.</w:t>
      </w:r>
    </w:p>
    <w:p w:rsidR="007E36BF" w:rsidRPr="007E36BF" w:rsidRDefault="007E36BF" w:rsidP="007E36BF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</w:rPr>
      </w:pPr>
      <w:proofErr w:type="gramStart"/>
      <w:r w:rsidRPr="007E36BF">
        <w:rPr>
          <w:rFonts w:ascii="Times New Roman" w:hAnsi="Times New Roman"/>
          <w:sz w:val="28"/>
          <w:szCs w:val="28"/>
        </w:rPr>
        <w:t xml:space="preserve">Рабочая группа в своей деятельности использует программно-технические и коммуникационные возможности, предоставляемые Государственной автоматизированной системой Российской Федерации «Выборы», сведения, предоставленные органами регистрационного учета граждан Российской Федерации по месту пребывания и по месту жительства в пределах Российской Федерации, иными государственными органами, организациями и учреждениями по представлениям, запросам и обращениям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>омиссии.</w:t>
      </w:r>
      <w:proofErr w:type="gramEnd"/>
    </w:p>
    <w:p w:rsidR="007E36BF" w:rsidRPr="007E36BF" w:rsidRDefault="007E36BF" w:rsidP="007E36BF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proofErr w:type="gramStart"/>
      <w:r w:rsidRPr="007E36BF">
        <w:rPr>
          <w:rFonts w:ascii="Times New Roman" w:hAnsi="Times New Roman"/>
          <w:spacing w:val="-2"/>
          <w:sz w:val="28"/>
          <w:szCs w:val="28"/>
        </w:rPr>
        <w:t>Члены Рабочей группы и привлеченные специалисты, использующие в своей деятельности программно-технические и коммуникационные возможности ГАС «Выборы» и осуществляющие обмен информацией с администратором баз данных, обязаны неукоснительно соблюдать требования Федерального закона «О Государственной автоматизированной системе Российской Федерации «Выборы», нормативных актов ЦИК России и ФЦИ при ЦИК России в части, касающейся обращения с базами данных, персональными (конфиденциальными) данными об избирателях, кандидатах, иных</w:t>
      </w:r>
      <w:proofErr w:type="gramEnd"/>
      <w:r w:rsidRPr="007E36BF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gramStart"/>
      <w:r w:rsidRPr="007E36BF">
        <w:rPr>
          <w:rFonts w:ascii="Times New Roman" w:hAnsi="Times New Roman"/>
          <w:spacing w:val="-2"/>
          <w:sz w:val="28"/>
          <w:szCs w:val="28"/>
        </w:rPr>
        <w:t>участниках</w:t>
      </w:r>
      <w:proofErr w:type="gramEnd"/>
      <w:r w:rsidRPr="007E36BF">
        <w:rPr>
          <w:rFonts w:ascii="Times New Roman" w:hAnsi="Times New Roman"/>
          <w:spacing w:val="-2"/>
          <w:sz w:val="28"/>
          <w:szCs w:val="28"/>
        </w:rPr>
        <w:t xml:space="preserve"> избирательного процесса.</w:t>
      </w:r>
    </w:p>
    <w:p w:rsidR="007E36BF" w:rsidRPr="007E36BF" w:rsidRDefault="007E36BF" w:rsidP="007E36BF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Рабочая группа организует работу по приему и проверке избирательных документов (далее – документы), представляемых избирательными объединениями, кандидатами, выдвинутыми избирательными объединениями по избирательному округу (иным уполномоченным лицом), кандидатом, выдвинутым в порядке самовыдвижения (иным уполномоченным лицом), включая подписные листы с подписями избирателей, в </w:t>
      </w:r>
      <w:r w:rsidR="003F2F89">
        <w:rPr>
          <w:rFonts w:ascii="Times New Roman" w:hAnsi="Times New Roman"/>
          <w:sz w:val="28"/>
          <w:szCs w:val="28"/>
        </w:rPr>
        <w:t>Избирательную ко</w:t>
      </w:r>
      <w:r w:rsidRPr="007E36BF">
        <w:rPr>
          <w:rFonts w:ascii="Times New Roman" w:hAnsi="Times New Roman"/>
          <w:sz w:val="28"/>
          <w:szCs w:val="28"/>
        </w:rPr>
        <w:t>миссию.</w:t>
      </w:r>
    </w:p>
    <w:p w:rsidR="007E36BF" w:rsidRDefault="007E36BF" w:rsidP="007E36BF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7E36BF">
        <w:rPr>
          <w:rFonts w:ascii="Times New Roman" w:hAnsi="Times New Roman"/>
          <w:spacing w:val="-2"/>
          <w:sz w:val="28"/>
          <w:szCs w:val="28"/>
        </w:rPr>
        <w:t xml:space="preserve">По результатам своей работы Рабочая группа готовит и вносит на рассмотрение </w:t>
      </w:r>
      <w:r w:rsidR="003F2F89">
        <w:rPr>
          <w:rFonts w:ascii="Times New Roman" w:hAnsi="Times New Roman"/>
          <w:spacing w:val="-2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pacing w:val="-2"/>
          <w:sz w:val="28"/>
          <w:szCs w:val="28"/>
        </w:rPr>
        <w:t>омиссии проекты решений о регистрации кандидата либо об отказе в его регистрации, а также по другим вопросам, предусмотренным Законом Пермского края.</w:t>
      </w:r>
    </w:p>
    <w:p w:rsidR="001E3505" w:rsidRPr="007E36BF" w:rsidRDefault="001E3505" w:rsidP="001E3505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7E36BF" w:rsidRPr="007E36BF" w:rsidRDefault="007E36BF" w:rsidP="007E36B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7E36BF">
        <w:rPr>
          <w:rFonts w:ascii="Times New Roman" w:hAnsi="Times New Roman"/>
          <w:b/>
          <w:sz w:val="28"/>
          <w:szCs w:val="28"/>
        </w:rPr>
        <w:t>Задачи и полномочия Рабочей группы</w:t>
      </w:r>
    </w:p>
    <w:p w:rsidR="007E36BF" w:rsidRPr="007E36BF" w:rsidRDefault="007E36BF" w:rsidP="007E36BF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/>
          <w:b/>
          <w:sz w:val="28"/>
          <w:szCs w:val="28"/>
        </w:rPr>
      </w:pPr>
    </w:p>
    <w:p w:rsidR="00DE0BEA" w:rsidRDefault="007E36BF" w:rsidP="007E36BF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Задачами Рабочей группы являются: </w:t>
      </w:r>
    </w:p>
    <w:p w:rsidR="00DE0BEA" w:rsidRDefault="00DE0BEA" w:rsidP="00DE0B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E36BF" w:rsidRPr="007E36BF">
        <w:rPr>
          <w:rFonts w:ascii="Times New Roman" w:hAnsi="Times New Roman"/>
          <w:sz w:val="28"/>
          <w:szCs w:val="28"/>
        </w:rPr>
        <w:t xml:space="preserve">прием документов, представляемых избирательными объединениями и кандидатами, </w:t>
      </w:r>
    </w:p>
    <w:p w:rsidR="00DE0BEA" w:rsidRDefault="00DE0BEA" w:rsidP="00DE0BEA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E36BF" w:rsidRPr="007E36BF">
        <w:rPr>
          <w:rFonts w:ascii="Times New Roman" w:hAnsi="Times New Roman"/>
          <w:sz w:val="28"/>
          <w:szCs w:val="28"/>
        </w:rPr>
        <w:t xml:space="preserve">проверка их соответствия требованиям Закона Пермского края, </w:t>
      </w:r>
    </w:p>
    <w:p w:rsidR="007E36BF" w:rsidRPr="007E36BF" w:rsidRDefault="00DE0BEA" w:rsidP="00DE0BEA">
      <w:pPr>
        <w:widowControl w:val="0"/>
        <w:autoSpaceDE w:val="0"/>
        <w:autoSpaceDN w:val="0"/>
        <w:adjustRightInd w:val="0"/>
        <w:spacing w:after="0" w:line="240" w:lineRule="auto"/>
        <w:ind w:left="709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7E36BF" w:rsidRPr="007E36BF">
        <w:rPr>
          <w:rFonts w:ascii="Times New Roman" w:hAnsi="Times New Roman"/>
          <w:sz w:val="28"/>
          <w:szCs w:val="28"/>
        </w:rPr>
        <w:t xml:space="preserve">подготовка соответствующих проектов решений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="007E36BF" w:rsidRPr="007E36BF">
        <w:rPr>
          <w:rFonts w:ascii="Times New Roman" w:hAnsi="Times New Roman"/>
          <w:sz w:val="28"/>
          <w:szCs w:val="28"/>
        </w:rPr>
        <w:t>омиссии.</w:t>
      </w:r>
    </w:p>
    <w:p w:rsidR="007E36BF" w:rsidRPr="007E36BF" w:rsidRDefault="007E36BF" w:rsidP="007E36BF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>Для реализации этих задач Рабочая группа: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Принимает документы, представляемые в </w:t>
      </w:r>
      <w:r w:rsidR="003F2F89">
        <w:rPr>
          <w:rFonts w:ascii="Times New Roman" w:hAnsi="Times New Roman"/>
          <w:sz w:val="28"/>
          <w:szCs w:val="28"/>
        </w:rPr>
        <w:t>Избирательную к</w:t>
      </w:r>
      <w:r w:rsidRPr="007E36BF">
        <w:rPr>
          <w:rFonts w:ascii="Times New Roman" w:hAnsi="Times New Roman"/>
          <w:sz w:val="28"/>
          <w:szCs w:val="28"/>
        </w:rPr>
        <w:t xml:space="preserve">омиссию уполномоченным представителем избирательного объединения для выдвижения кандидатов по избирательным округам списком, кандидатом для уведомления о выдвижении (самовыдвижении) кандидата по соответствующему избирательному округу. Указанные документы представляются лично уполномоченным представителем избирательного объединения, лично кандидатом либо по просьбе кандидата иным лицом в случае, если кандидат болен или содержится в месте </w:t>
      </w:r>
      <w:r w:rsidRPr="007E36BF">
        <w:rPr>
          <w:rFonts w:ascii="Times New Roman" w:hAnsi="Times New Roman"/>
          <w:sz w:val="28"/>
          <w:szCs w:val="28"/>
        </w:rPr>
        <w:lastRenderedPageBreak/>
        <w:t xml:space="preserve">содержания под стражей подозреваемых и обвиняемых. </w:t>
      </w:r>
      <w:proofErr w:type="gramStart"/>
      <w:r w:rsidRPr="007E36BF">
        <w:rPr>
          <w:rFonts w:ascii="Times New Roman" w:hAnsi="Times New Roman"/>
          <w:sz w:val="28"/>
          <w:szCs w:val="28"/>
        </w:rPr>
        <w:t xml:space="preserve">Если документы представляются по просьбе кандидата иным лицом, подлинность подписи кандидата на заявлении о согласии баллотироваться должна быть удостоверена нотариально либо администрацией лечебно-профилактического учреждения, в котором кандидат находится на излечении, администрацией учреждения, в котором он содержится под стражей в качестве подозреваемого или обвиняемого, при этом в </w:t>
      </w:r>
      <w:r w:rsidR="003F2F89">
        <w:rPr>
          <w:rFonts w:ascii="Times New Roman" w:hAnsi="Times New Roman"/>
          <w:sz w:val="28"/>
          <w:szCs w:val="28"/>
        </w:rPr>
        <w:t>Избирательную к</w:t>
      </w:r>
      <w:r w:rsidRPr="007E36BF">
        <w:rPr>
          <w:rFonts w:ascii="Times New Roman" w:hAnsi="Times New Roman"/>
          <w:sz w:val="28"/>
          <w:szCs w:val="28"/>
        </w:rPr>
        <w:t>омиссию представляется нотариально удостоверенная копия паспорта кандидата или документа, заменяющего паспорт гражданина.</w:t>
      </w:r>
      <w:proofErr w:type="gramEnd"/>
      <w:r w:rsidRPr="007E36B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7E36BF">
        <w:rPr>
          <w:rFonts w:ascii="Times New Roman" w:hAnsi="Times New Roman"/>
          <w:sz w:val="28"/>
          <w:szCs w:val="28"/>
        </w:rPr>
        <w:t>При выдвижении (самовыдвижении) кандидата, в отношении которого избрана мера пресечения в виде домашнего ареста, Рабочая группа руководствуется постановлением Конституционного Суда Российской Федерации от 22 декабря 2015 года № 34-П по делу о проверке конституционности пункта 5 статьи 33 Федерального закона «Об основных гарантиях избирательных прав и права на участие в референдуме граждан Российской Федерации» и части 8 статьи 32 Избирательного кодекса</w:t>
      </w:r>
      <w:proofErr w:type="gramEnd"/>
      <w:r w:rsidRPr="007E36BF">
        <w:rPr>
          <w:rFonts w:ascii="Times New Roman" w:hAnsi="Times New Roman"/>
          <w:sz w:val="28"/>
          <w:szCs w:val="28"/>
        </w:rPr>
        <w:t xml:space="preserve"> города Москвы в связи с жалобой гражданина К.С. Янкаускаса. 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>Проверяет наличие документов, представленных на бумажном носителе и в машиночитаемом виде в соответствии с требованиями Закона Пермского края.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E36BF">
        <w:rPr>
          <w:rFonts w:ascii="Times New Roman" w:hAnsi="Times New Roman"/>
          <w:sz w:val="28"/>
          <w:szCs w:val="28"/>
        </w:rPr>
        <w:t>Проверяет соблюдение требований Закона Пермского края при выдвижении кандидата избирательным объединением и самовыдвижении кандидата и представлении кандидатом, выдвинутым избирательным объединением по избирательному округу или в порядке самовыдвижения</w:t>
      </w:r>
      <w:r w:rsidRPr="007E36BF">
        <w:rPr>
          <w:rFonts w:ascii="Times New Roman" w:hAnsi="Times New Roman"/>
          <w:b/>
          <w:sz w:val="28"/>
          <w:szCs w:val="28"/>
        </w:rPr>
        <w:t xml:space="preserve"> </w:t>
      </w:r>
      <w:r w:rsidRPr="007E36BF">
        <w:rPr>
          <w:rFonts w:ascii="Times New Roman" w:hAnsi="Times New Roman"/>
          <w:sz w:val="28"/>
          <w:szCs w:val="28"/>
        </w:rPr>
        <w:t xml:space="preserve">(иным уполномоченным лицом) (далее – кандидат (иное уполномоченное лицо), документов в </w:t>
      </w:r>
      <w:r w:rsidR="003F2F89">
        <w:rPr>
          <w:rFonts w:ascii="Times New Roman" w:hAnsi="Times New Roman"/>
          <w:sz w:val="28"/>
          <w:szCs w:val="28"/>
        </w:rPr>
        <w:t>Избирательную к</w:t>
      </w:r>
      <w:r w:rsidRPr="007E36BF">
        <w:rPr>
          <w:rFonts w:ascii="Times New Roman" w:hAnsi="Times New Roman"/>
          <w:sz w:val="28"/>
          <w:szCs w:val="28"/>
        </w:rPr>
        <w:t>омиссию, а также достоверность сведений о кандидатах.</w:t>
      </w:r>
      <w:proofErr w:type="gramEnd"/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>Принимает от кандидата (иного уполномоченного лица) подписные листы с подписями избирателей, собранными в поддержку выдвижения (самовыдвижения) кандидата по избирательному округу, и иные документы, представляемые для регистрации кандидата. Извещает кандидатов, представивших необходимое количество подписей избирателей, о проведении проверки подписей.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>Проверяет соблюдение требований Закона Пермского края к сбору подписей избирателей и оформлению подписных листов, достоверность сведений об избирателях, внесших в них свои подписи, а также достоверность этих подписей, составляет ведомость проверки подписных листов и готовит итоговый протокол проверки подписных листов.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Передает кандидату </w:t>
      </w:r>
      <w:r w:rsidRPr="00290174">
        <w:rPr>
          <w:rFonts w:ascii="Times New Roman" w:hAnsi="Times New Roman"/>
          <w:b/>
          <w:sz w:val="28"/>
          <w:szCs w:val="28"/>
        </w:rPr>
        <w:t xml:space="preserve">не </w:t>
      </w:r>
      <w:proofErr w:type="gramStart"/>
      <w:r w:rsidRPr="00290174">
        <w:rPr>
          <w:rFonts w:ascii="Times New Roman" w:hAnsi="Times New Roman"/>
          <w:b/>
          <w:sz w:val="28"/>
          <w:szCs w:val="28"/>
        </w:rPr>
        <w:t>позднее</w:t>
      </w:r>
      <w:proofErr w:type="gramEnd"/>
      <w:r w:rsidRPr="00290174">
        <w:rPr>
          <w:rFonts w:ascii="Times New Roman" w:hAnsi="Times New Roman"/>
          <w:b/>
          <w:sz w:val="28"/>
          <w:szCs w:val="28"/>
        </w:rPr>
        <w:t xml:space="preserve"> чем за двое суток</w:t>
      </w:r>
      <w:r w:rsidRPr="007E36BF">
        <w:rPr>
          <w:rFonts w:ascii="Times New Roman" w:hAnsi="Times New Roman"/>
          <w:sz w:val="28"/>
          <w:szCs w:val="28"/>
        </w:rPr>
        <w:t xml:space="preserve"> до заседания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>омиссии, на котором должен рассматриваться вопрос о регистрации этого кандидата, копию итогового протокола проверки подписных листов.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Готовит документы для извещения кандидата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 xml:space="preserve">омиссией о выявлении неполноты сведений о кандидате, отсутствия каких-либо документов, предусмотренных Законом Пермского края, или несоблюдения требований Закона Пермского края к оформлению документов, представленных в </w:t>
      </w:r>
      <w:r w:rsidR="003F2F89">
        <w:rPr>
          <w:rFonts w:ascii="Times New Roman" w:hAnsi="Times New Roman"/>
          <w:sz w:val="28"/>
          <w:szCs w:val="28"/>
        </w:rPr>
        <w:t>Избирательную к</w:t>
      </w:r>
      <w:r w:rsidRPr="007E36BF">
        <w:rPr>
          <w:rFonts w:ascii="Times New Roman" w:hAnsi="Times New Roman"/>
          <w:sz w:val="28"/>
          <w:szCs w:val="28"/>
        </w:rPr>
        <w:t>омиссию.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Передает кандидату </w:t>
      </w:r>
      <w:r w:rsidRPr="00290174">
        <w:rPr>
          <w:rFonts w:ascii="Times New Roman" w:hAnsi="Times New Roman"/>
          <w:b/>
          <w:sz w:val="28"/>
          <w:szCs w:val="28"/>
        </w:rPr>
        <w:t>не позднее, чем за двое суток</w:t>
      </w:r>
      <w:r w:rsidRPr="007E36BF">
        <w:rPr>
          <w:rFonts w:ascii="Times New Roman" w:hAnsi="Times New Roman"/>
          <w:sz w:val="28"/>
          <w:szCs w:val="28"/>
        </w:rPr>
        <w:t xml:space="preserve"> до заседания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 xml:space="preserve">омиссии, на котором должен рассматриваться вопрос о </w:t>
      </w:r>
      <w:r w:rsidRPr="007E36BF">
        <w:rPr>
          <w:rFonts w:ascii="Times New Roman" w:hAnsi="Times New Roman"/>
          <w:sz w:val="28"/>
          <w:szCs w:val="28"/>
        </w:rPr>
        <w:lastRenderedPageBreak/>
        <w:t xml:space="preserve">регистрации этого кандидата, копии ведомостей проверки подписных листов, в которых изложены основания (причины) признания подписей избирателей </w:t>
      </w:r>
      <w:proofErr w:type="gramStart"/>
      <w:r w:rsidRPr="007E36BF">
        <w:rPr>
          <w:rFonts w:ascii="Times New Roman" w:hAnsi="Times New Roman"/>
          <w:sz w:val="28"/>
          <w:szCs w:val="28"/>
        </w:rPr>
        <w:t>недостоверными</w:t>
      </w:r>
      <w:proofErr w:type="gramEnd"/>
      <w:r w:rsidRPr="007E36BF">
        <w:rPr>
          <w:rFonts w:ascii="Times New Roman" w:hAnsi="Times New Roman"/>
          <w:sz w:val="28"/>
          <w:szCs w:val="28"/>
        </w:rPr>
        <w:t xml:space="preserve"> и (или) недействительными.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Во взаимодействии с контрольно-ревизионной службой при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>омиссии</w:t>
      </w:r>
      <w:r w:rsidRPr="007E36BF">
        <w:rPr>
          <w:rFonts w:ascii="Times New Roman" w:hAnsi="Times New Roman"/>
          <w:b/>
          <w:sz w:val="28"/>
          <w:szCs w:val="28"/>
        </w:rPr>
        <w:t xml:space="preserve"> </w:t>
      </w:r>
      <w:r w:rsidRPr="007E36BF">
        <w:rPr>
          <w:rFonts w:ascii="Times New Roman" w:hAnsi="Times New Roman"/>
          <w:sz w:val="28"/>
          <w:szCs w:val="28"/>
        </w:rPr>
        <w:t>готовит проекты обращений в соответствующие органы с представлениями о проведении проверки достоверности сведений, представленных кандидатом.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>Принимает документы, необходимые для регистрации доверенных лиц кандидата, выдвинутого по избирательному округу, уполномоченного представителя кандидата по финансовым вопросам.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Принимает документы при назначении члена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 xml:space="preserve">омиссии с правом совещательного голоса от кандидата, представившего в </w:t>
      </w:r>
      <w:r w:rsidR="003F2F89">
        <w:rPr>
          <w:rFonts w:ascii="Times New Roman" w:hAnsi="Times New Roman"/>
          <w:sz w:val="28"/>
          <w:szCs w:val="28"/>
        </w:rPr>
        <w:t>Избирательную к</w:t>
      </w:r>
      <w:r w:rsidRPr="007E36BF">
        <w:rPr>
          <w:rFonts w:ascii="Times New Roman" w:hAnsi="Times New Roman"/>
          <w:sz w:val="28"/>
          <w:szCs w:val="28"/>
        </w:rPr>
        <w:t>омиссию документы для регистрации, от избирательного объединения, выдвинувшего кандидата по избирательному округу.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Во взаимодействии с контрольно-ревизионной службой при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>омиссии готовит к опубликованию в периодических печатных и</w:t>
      </w:r>
      <w:r w:rsidR="001E3505">
        <w:rPr>
          <w:rFonts w:ascii="Times New Roman" w:hAnsi="Times New Roman"/>
          <w:sz w:val="28"/>
          <w:szCs w:val="28"/>
        </w:rPr>
        <w:t>зданиях и на официальном сайте И</w:t>
      </w:r>
      <w:r w:rsidRPr="007E36BF">
        <w:rPr>
          <w:rFonts w:ascii="Times New Roman" w:hAnsi="Times New Roman"/>
          <w:sz w:val="28"/>
          <w:szCs w:val="28"/>
        </w:rPr>
        <w:t xml:space="preserve">збирательной комиссии в сети Интернет информацию о кандидатах в порядке и объеме, предусмотренном нормативными актами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>омиссии; к направлению в средства массовой информации сведения – о выявленных фактах недостоверности представленных кандидатами сведений.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Готовит материалы, необходимые в случае обжалования решений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>омиссии о регистрации либо об отказе в регистрации кандидатов, выдвинутых по избирательным округам.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>Готовит документы в связи с отказом кандидата от участия</w:t>
      </w:r>
      <w:r w:rsidRPr="007E36BF">
        <w:rPr>
          <w:rFonts w:ascii="Times New Roman" w:hAnsi="Times New Roman"/>
          <w:sz w:val="28"/>
          <w:szCs w:val="28"/>
        </w:rPr>
        <w:br/>
        <w:t>в выборах, в связи с отзывом кандидата избирательным объединением.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>Готовит документы для прекращения полномочий уполномоченного представителя кандидата по финансовым вопросам, аннулирования регистрации доверенных лиц кандидата в случае их отзыва кандидатом или сложения полномочий по собственной инициативе.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>Принимает иные документы, представляемые кандидатом (иным уполномоченным лицом).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Выдает кандидату (иному уполномоченному лицу) документ, подтверждающий прием всех представленных в </w:t>
      </w:r>
      <w:r w:rsidR="003F2F89">
        <w:rPr>
          <w:rFonts w:ascii="Times New Roman" w:hAnsi="Times New Roman"/>
          <w:sz w:val="28"/>
          <w:szCs w:val="28"/>
        </w:rPr>
        <w:t>Избирательную к</w:t>
      </w:r>
      <w:r w:rsidRPr="007E36BF">
        <w:rPr>
          <w:rFonts w:ascii="Times New Roman" w:hAnsi="Times New Roman"/>
          <w:sz w:val="28"/>
          <w:szCs w:val="28"/>
        </w:rPr>
        <w:t>омиссию документов, с указанием даты и времени начала и окончания приема.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Готовит проекты решений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>омиссии по направлениям деятельности Рабочей группы.</w:t>
      </w:r>
    </w:p>
    <w:p w:rsidR="007E36BF" w:rsidRPr="007E36BF" w:rsidRDefault="007E36BF" w:rsidP="007E36BF">
      <w:pPr>
        <w:widowControl w:val="0"/>
        <w:numPr>
          <w:ilvl w:val="2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>Осуществляет иные полномочия в целях реализации возложенных на Рабочую группу задач.</w:t>
      </w:r>
    </w:p>
    <w:p w:rsidR="007E36BF" w:rsidRPr="007E36BF" w:rsidRDefault="007E36BF" w:rsidP="007E36B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36BF" w:rsidRPr="007E36BF" w:rsidRDefault="007E36BF" w:rsidP="007E36BF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7E36BF">
        <w:rPr>
          <w:rFonts w:ascii="Times New Roman" w:hAnsi="Times New Roman"/>
          <w:b/>
          <w:sz w:val="28"/>
          <w:szCs w:val="28"/>
        </w:rPr>
        <w:t>Состав и организация деятельности Рабочей группы</w:t>
      </w:r>
    </w:p>
    <w:p w:rsidR="007E36BF" w:rsidRPr="007E36BF" w:rsidRDefault="007E36BF" w:rsidP="007E36B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7E36BF" w:rsidRPr="007E36BF" w:rsidRDefault="007E36BF" w:rsidP="007E36B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Состав Рабочей группы утверждается решением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 xml:space="preserve">омиссии. Из состава Рабочей группы назначается руководитель Рабочей группы, являющийся членом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 xml:space="preserve">омиссии. В состав Рабочей группы входят члены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 xml:space="preserve">омиссии с правом решающего голоса, работники аппарата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>омиссии. В составе Рабочей группы могут быть образованы подгруппы по направлениям деятельности</w:t>
      </w:r>
      <w:r w:rsidRPr="007E36BF">
        <w:rPr>
          <w:rFonts w:ascii="Times New Roman" w:hAnsi="Times New Roman"/>
          <w:i/>
          <w:sz w:val="28"/>
          <w:szCs w:val="28"/>
        </w:rPr>
        <w:t>.</w:t>
      </w:r>
    </w:p>
    <w:p w:rsidR="007E36BF" w:rsidRPr="007E36BF" w:rsidRDefault="007E36BF" w:rsidP="007E36B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lastRenderedPageBreak/>
        <w:t>К деятельности Рабочей группы в соответствии с частью 5 статьи 36 Закона Пермского края могут привлекаться эксперты из числа специалистов органов внутренних дел, учреждений юстиции, военных комиссариатов, иных государственных органов.</w:t>
      </w:r>
    </w:p>
    <w:p w:rsidR="007E36BF" w:rsidRPr="007E36BF" w:rsidRDefault="007E36BF" w:rsidP="007E36B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Для выполнения работ, осуществляемых Рабочей группой, могут привлекаться члены нижестоящих избирательных комиссий. Количественный состав специалистов, привлекаемых для работы в Рабочей группе, определяется руководителем Рабочей группы с учетом задач Рабочей группы, объемов документов, представляемых кандидатами (иными уполномоченными лицами), сроков подготовки материалов, необходимых для рассмотрения на заседаниях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>омиссии, и может меняться на различных этапах деятельности Рабочей группы.</w:t>
      </w:r>
    </w:p>
    <w:p w:rsidR="007E36BF" w:rsidRPr="007E36BF" w:rsidRDefault="007E36BF" w:rsidP="007E36B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>Деятельность Рабочей группы осуществляется путем проведения заседаний Рабочей группы или путем непосредственной реализации своих полномочий отдельными членами Рабочей группы по поручению руководителя Рабочей группы.</w:t>
      </w:r>
    </w:p>
    <w:p w:rsidR="007E36BF" w:rsidRPr="007E36BF" w:rsidRDefault="007E36BF" w:rsidP="007E36B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Руководитель Рабочей группы проводит заседания Рабочей группы по мере необходимости. Заседание Рабочей группы является правомочным, если на нем присутствуют более половины от установленного числа членов Рабочей группы, являющихся членами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 xml:space="preserve">омиссии с правом решающего голоса. На заседании Рабочей группы вправе присутствовать, выступать и задавать вопросы, вносить предложения члены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 xml:space="preserve">омиссии с правом решающего голоса, не являющиеся членами Рабочей группы, члены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 xml:space="preserve">омиссии с правом совещательного голоса, кандидаты (иные уполномоченные лица), уполномоченные представители избирательных объединений. Решения Рабочей группы принимаются большинством голосов присутствующих членов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>омиссии с правом решающего голоса, являющихся членами Рабочей группы, и оформляются в виде Решения Рабочей группы.</w:t>
      </w:r>
    </w:p>
    <w:p w:rsidR="007E36BF" w:rsidRPr="007E36BF" w:rsidRDefault="007E36BF" w:rsidP="007E36BF">
      <w:pPr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E36BF">
        <w:rPr>
          <w:rFonts w:ascii="Times New Roman" w:hAnsi="Times New Roman"/>
          <w:sz w:val="28"/>
          <w:szCs w:val="28"/>
        </w:rPr>
        <w:t xml:space="preserve">Руководитель Рабочей группы или по его поручению член рабочей группы – член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 xml:space="preserve">омиссии на заседании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 xml:space="preserve">омиссии представляет подготовленные на основании документов Рабочей группы проекты решений </w:t>
      </w:r>
      <w:r w:rsidR="003F2F89">
        <w:rPr>
          <w:rFonts w:ascii="Times New Roman" w:hAnsi="Times New Roman"/>
          <w:sz w:val="28"/>
          <w:szCs w:val="28"/>
        </w:rPr>
        <w:t>Избирательной к</w:t>
      </w:r>
      <w:r w:rsidRPr="007E36BF">
        <w:rPr>
          <w:rFonts w:ascii="Times New Roman" w:hAnsi="Times New Roman"/>
          <w:sz w:val="28"/>
          <w:szCs w:val="28"/>
        </w:rPr>
        <w:t>омиссии. По поручению руководителя Рабочей группы, в случае его отсутствия, его полномочия исполняет член Рабочей группы.</w:t>
      </w:r>
      <w:bookmarkStart w:id="4" w:name="Par51"/>
      <w:bookmarkEnd w:id="4"/>
    </w:p>
    <w:p w:rsidR="00985579" w:rsidRDefault="00985579"/>
    <w:sectPr w:rsidR="00985579" w:rsidSect="007E36BF">
      <w:pgSz w:w="11906" w:h="16838"/>
      <w:pgMar w:top="709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B3D9C"/>
    <w:multiLevelType w:val="multilevel"/>
    <w:tmpl w:val="062E8B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1425" w:hanging="432"/>
      </w:pPr>
      <w:rPr>
        <w:rFonts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1B252083"/>
    <w:multiLevelType w:val="multilevel"/>
    <w:tmpl w:val="B9686DB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13" w:hanging="504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453B20FA"/>
    <w:multiLevelType w:val="multilevel"/>
    <w:tmpl w:val="BCE4E5F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25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DB3"/>
    <w:rsid w:val="00066B86"/>
    <w:rsid w:val="001D49E5"/>
    <w:rsid w:val="001E3505"/>
    <w:rsid w:val="001F0087"/>
    <w:rsid w:val="00213523"/>
    <w:rsid w:val="0024784D"/>
    <w:rsid w:val="00290174"/>
    <w:rsid w:val="00292543"/>
    <w:rsid w:val="002C6EBD"/>
    <w:rsid w:val="002E2222"/>
    <w:rsid w:val="003D19AD"/>
    <w:rsid w:val="003E6A7E"/>
    <w:rsid w:val="003F2F89"/>
    <w:rsid w:val="00415885"/>
    <w:rsid w:val="004D5F01"/>
    <w:rsid w:val="00502969"/>
    <w:rsid w:val="005118EA"/>
    <w:rsid w:val="00523286"/>
    <w:rsid w:val="00546176"/>
    <w:rsid w:val="00563245"/>
    <w:rsid w:val="005B08F0"/>
    <w:rsid w:val="005E3B50"/>
    <w:rsid w:val="00661A0D"/>
    <w:rsid w:val="0066717C"/>
    <w:rsid w:val="006A730C"/>
    <w:rsid w:val="006D3DE5"/>
    <w:rsid w:val="00700C7D"/>
    <w:rsid w:val="007339F2"/>
    <w:rsid w:val="00777B15"/>
    <w:rsid w:val="007E36BF"/>
    <w:rsid w:val="00853DC5"/>
    <w:rsid w:val="009053A8"/>
    <w:rsid w:val="00985579"/>
    <w:rsid w:val="00993049"/>
    <w:rsid w:val="009F323B"/>
    <w:rsid w:val="00A05B9B"/>
    <w:rsid w:val="00A06D0F"/>
    <w:rsid w:val="00A14A18"/>
    <w:rsid w:val="00A15498"/>
    <w:rsid w:val="00AC71A6"/>
    <w:rsid w:val="00B2463C"/>
    <w:rsid w:val="00B25154"/>
    <w:rsid w:val="00B81D17"/>
    <w:rsid w:val="00BD5A54"/>
    <w:rsid w:val="00BE5B8A"/>
    <w:rsid w:val="00BF75D3"/>
    <w:rsid w:val="00C1398A"/>
    <w:rsid w:val="00C207FF"/>
    <w:rsid w:val="00CC570E"/>
    <w:rsid w:val="00D135B3"/>
    <w:rsid w:val="00D44DB3"/>
    <w:rsid w:val="00D57687"/>
    <w:rsid w:val="00D82A51"/>
    <w:rsid w:val="00DD4227"/>
    <w:rsid w:val="00DE0BEA"/>
    <w:rsid w:val="00E1011E"/>
    <w:rsid w:val="00E60A0D"/>
    <w:rsid w:val="00E878AD"/>
    <w:rsid w:val="00EB286A"/>
    <w:rsid w:val="00F119DF"/>
    <w:rsid w:val="00FF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DB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7E36BF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7E36B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DB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5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7E36BF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2 Знак"/>
    <w:basedOn w:val="a0"/>
    <w:link w:val="2"/>
    <w:rsid w:val="007E36B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0EDC7E-181A-4A90-94D5-98D64961A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2001</Words>
  <Characters>11412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LENOVO</cp:lastModifiedBy>
  <cp:revision>3</cp:revision>
  <cp:lastPrinted>2018-06-14T08:04:00Z</cp:lastPrinted>
  <dcterms:created xsi:type="dcterms:W3CDTF">2025-06-21T04:54:00Z</dcterms:created>
  <dcterms:modified xsi:type="dcterms:W3CDTF">2025-06-21T04:55:00Z</dcterms:modified>
</cp:coreProperties>
</file>